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120D" w14:textId="1C271F88" w:rsidR="00D02228" w:rsidRPr="00FE11CA" w:rsidRDefault="009D63B0">
      <w:pPr>
        <w:rPr>
          <w:rFonts w:ascii="Arial" w:hAnsi="Arial" w:cs="Arial"/>
        </w:rPr>
      </w:pPr>
      <w:r w:rsidRPr="00FE11C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B5FAC8D" wp14:editId="1CB46A7D">
            <wp:simplePos x="0" y="0"/>
            <wp:positionH relativeFrom="column">
              <wp:posOffset>6774815</wp:posOffset>
            </wp:positionH>
            <wp:positionV relativeFrom="paragraph">
              <wp:posOffset>0</wp:posOffset>
            </wp:positionV>
            <wp:extent cx="2176145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_logo_Col_6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13958" w14:textId="6876444D" w:rsidR="006B7365" w:rsidRPr="00FE11CA" w:rsidRDefault="006B7365">
      <w:pPr>
        <w:rPr>
          <w:rFonts w:ascii="Arial" w:hAnsi="Arial" w:cs="Arial"/>
        </w:rPr>
      </w:pPr>
    </w:p>
    <w:p w14:paraId="0A91966D" w14:textId="627D0FBC" w:rsidR="007F60A9" w:rsidRPr="00FE11CA" w:rsidRDefault="000D2345">
      <w:pPr>
        <w:rPr>
          <w:rFonts w:ascii="Arial" w:hAnsi="Arial" w:cs="Arial"/>
          <w:b/>
          <w:sz w:val="28"/>
        </w:rPr>
      </w:pPr>
      <w:r w:rsidRPr="00FE11CA">
        <w:rPr>
          <w:rFonts w:ascii="Arial" w:hAnsi="Arial" w:cs="Arial"/>
          <w:b/>
          <w:sz w:val="28"/>
        </w:rPr>
        <w:t xml:space="preserve">2019 EEA Law </w:t>
      </w:r>
      <w:r w:rsidR="007F60A9" w:rsidRPr="00FE11CA">
        <w:rPr>
          <w:rFonts w:ascii="Arial" w:hAnsi="Arial" w:cs="Arial"/>
          <w:b/>
          <w:sz w:val="28"/>
        </w:rPr>
        <w:t>Moot C</w:t>
      </w:r>
      <w:r w:rsidRPr="00FE11CA">
        <w:rPr>
          <w:rFonts w:ascii="Arial" w:hAnsi="Arial" w:cs="Arial"/>
          <w:b/>
          <w:sz w:val="28"/>
        </w:rPr>
        <w:t>ourt Participa</w:t>
      </w:r>
      <w:r w:rsidR="00AC630B" w:rsidRPr="00FE11CA">
        <w:rPr>
          <w:rFonts w:ascii="Arial" w:hAnsi="Arial" w:cs="Arial"/>
          <w:b/>
          <w:sz w:val="28"/>
        </w:rPr>
        <w:t>t</w:t>
      </w:r>
      <w:r w:rsidRPr="00FE11CA">
        <w:rPr>
          <w:rFonts w:ascii="Arial" w:hAnsi="Arial" w:cs="Arial"/>
          <w:b/>
          <w:sz w:val="28"/>
        </w:rPr>
        <w:t>ion</w:t>
      </w:r>
      <w:r w:rsidR="006B7365" w:rsidRPr="00FE11CA">
        <w:rPr>
          <w:rFonts w:ascii="Arial" w:hAnsi="Arial" w:cs="Arial"/>
          <w:b/>
          <w:sz w:val="28"/>
        </w:rPr>
        <w:t xml:space="preserve"> Form</w:t>
      </w:r>
    </w:p>
    <w:p w14:paraId="0E448295" w14:textId="10FFFAD0" w:rsidR="007F60A9" w:rsidRPr="00FE11CA" w:rsidRDefault="007F60A9">
      <w:pPr>
        <w:rPr>
          <w:rFonts w:ascii="Arial" w:hAnsi="Arial" w:cs="Arial"/>
        </w:rPr>
      </w:pPr>
    </w:p>
    <w:p w14:paraId="75523D55" w14:textId="77777777" w:rsidR="00353502" w:rsidRPr="00FE11CA" w:rsidRDefault="00353502">
      <w:pPr>
        <w:rPr>
          <w:rFonts w:ascii="Arial" w:hAnsi="Arial" w:cs="Arial"/>
        </w:rPr>
      </w:pPr>
    </w:p>
    <w:p w14:paraId="6F07D059" w14:textId="77777777" w:rsidR="00D02228" w:rsidRPr="00FE11CA" w:rsidRDefault="00D02228">
      <w:pPr>
        <w:rPr>
          <w:rFonts w:ascii="Arial" w:hAnsi="Arial" w:cs="Arial"/>
        </w:rPr>
      </w:pPr>
    </w:p>
    <w:p w14:paraId="19D0EAE2" w14:textId="77777777" w:rsidR="00353502" w:rsidRPr="00FE11CA" w:rsidRDefault="00152A76">
      <w:pPr>
        <w:rPr>
          <w:rFonts w:ascii="Arial" w:hAnsi="Arial" w:cs="Arial"/>
        </w:rPr>
      </w:pPr>
      <w:r w:rsidRPr="00FE11CA">
        <w:rPr>
          <w:rFonts w:ascii="Arial" w:hAnsi="Arial" w:cs="Arial"/>
        </w:rPr>
        <w:t xml:space="preserve">This form should be handed in with your written submissions.  </w:t>
      </w:r>
    </w:p>
    <w:p w14:paraId="7ECFA003" w14:textId="77777777" w:rsidR="00353502" w:rsidRPr="00FE11CA" w:rsidRDefault="00353502">
      <w:pPr>
        <w:rPr>
          <w:rFonts w:ascii="Arial" w:hAnsi="Arial" w:cs="Arial"/>
        </w:rPr>
      </w:pPr>
    </w:p>
    <w:p w14:paraId="7E3A90F7" w14:textId="77777777" w:rsidR="007F60A9" w:rsidRPr="00FE11CA" w:rsidRDefault="007F60A9" w:rsidP="006B7365">
      <w:pPr>
        <w:ind w:right="1304"/>
        <w:jc w:val="both"/>
        <w:rPr>
          <w:rFonts w:ascii="Arial" w:hAnsi="Arial" w:cs="Arial"/>
        </w:rPr>
      </w:pPr>
      <w:r w:rsidRPr="00FE11CA">
        <w:rPr>
          <w:rFonts w:ascii="Arial" w:hAnsi="Arial" w:cs="Arial"/>
        </w:rPr>
        <w:t>Please prov</w:t>
      </w:r>
      <w:r w:rsidR="00353502" w:rsidRPr="00FE11CA">
        <w:rPr>
          <w:rFonts w:ascii="Arial" w:hAnsi="Arial" w:cs="Arial"/>
        </w:rPr>
        <w:t>ide the below details for all</w:t>
      </w:r>
      <w:r w:rsidRPr="00FE11CA">
        <w:rPr>
          <w:rFonts w:ascii="Arial" w:hAnsi="Arial" w:cs="Arial"/>
        </w:rPr>
        <w:t xml:space="preserve"> participants in </w:t>
      </w:r>
      <w:r w:rsidR="00353502" w:rsidRPr="00FE11CA">
        <w:rPr>
          <w:rFonts w:ascii="Arial" w:hAnsi="Arial" w:cs="Arial"/>
        </w:rPr>
        <w:t>your team:</w:t>
      </w:r>
      <w:r w:rsidRPr="00FE11CA">
        <w:rPr>
          <w:rFonts w:ascii="Arial" w:hAnsi="Arial" w:cs="Arial"/>
          <w:sz w:val="32"/>
        </w:rPr>
        <w:t xml:space="preserve"> </w:t>
      </w:r>
    </w:p>
    <w:p w14:paraId="27D859EE" w14:textId="77777777" w:rsidR="00353502" w:rsidRPr="00FE11CA" w:rsidRDefault="00353502" w:rsidP="006B7365">
      <w:pPr>
        <w:ind w:right="1304"/>
        <w:jc w:val="both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tblpY="116"/>
        <w:tblW w:w="14170" w:type="dxa"/>
        <w:tblLook w:val="04A0" w:firstRow="1" w:lastRow="0" w:firstColumn="1" w:lastColumn="0" w:noHBand="0" w:noVBand="1"/>
      </w:tblPr>
      <w:tblGrid>
        <w:gridCol w:w="2830"/>
        <w:gridCol w:w="4395"/>
        <w:gridCol w:w="2126"/>
        <w:gridCol w:w="2410"/>
        <w:gridCol w:w="2409"/>
      </w:tblGrid>
      <w:tr w:rsidR="00AC630B" w:rsidRPr="00FE11CA" w14:paraId="294EEB60" w14:textId="77777777" w:rsidTr="00D02228">
        <w:tc>
          <w:tcPr>
            <w:tcW w:w="2830" w:type="dxa"/>
          </w:tcPr>
          <w:p w14:paraId="31FEBF3A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5" w:type="dxa"/>
          </w:tcPr>
          <w:p w14:paraId="14FADDA7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126" w:type="dxa"/>
          </w:tcPr>
          <w:p w14:paraId="77161161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Year of Study</w:t>
            </w:r>
          </w:p>
          <w:p w14:paraId="24A59B8B" w14:textId="77777777" w:rsidR="00AC630B" w:rsidRPr="00FE11CA" w:rsidRDefault="00AC630B" w:rsidP="00AC630B">
            <w:pPr>
              <w:jc w:val="center"/>
              <w:rPr>
                <w:rFonts w:ascii="Arial" w:hAnsi="Arial" w:cs="Arial"/>
                <w:i/>
              </w:rPr>
            </w:pPr>
            <w:r w:rsidRPr="00FE11CA">
              <w:rPr>
                <w:rFonts w:ascii="Arial" w:hAnsi="Arial" w:cs="Arial"/>
                <w:i/>
              </w:rPr>
              <w:t>(e.g. 3</w:t>
            </w:r>
            <w:r w:rsidRPr="00FE11CA">
              <w:rPr>
                <w:rFonts w:ascii="Arial" w:hAnsi="Arial" w:cs="Arial"/>
                <w:i/>
                <w:vertAlign w:val="superscript"/>
              </w:rPr>
              <w:t>rd</w:t>
            </w:r>
            <w:r w:rsidRPr="00FE11CA">
              <w:rPr>
                <w:rFonts w:ascii="Arial" w:hAnsi="Arial" w:cs="Arial"/>
                <w:i/>
              </w:rPr>
              <w:t xml:space="preserve"> year undergraduate, 1</w:t>
            </w:r>
            <w:r w:rsidRPr="00FE11CA">
              <w:rPr>
                <w:rFonts w:ascii="Arial" w:hAnsi="Arial" w:cs="Arial"/>
                <w:i/>
                <w:vertAlign w:val="superscript"/>
              </w:rPr>
              <w:t>st</w:t>
            </w:r>
            <w:r w:rsidRPr="00FE11CA">
              <w:rPr>
                <w:rFonts w:ascii="Arial" w:hAnsi="Arial" w:cs="Arial"/>
                <w:i/>
              </w:rPr>
              <w:t xml:space="preserve"> year masters)</w:t>
            </w:r>
          </w:p>
        </w:tc>
        <w:tc>
          <w:tcPr>
            <w:tcW w:w="2410" w:type="dxa"/>
          </w:tcPr>
          <w:p w14:paraId="004CED28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409" w:type="dxa"/>
          </w:tcPr>
          <w:p w14:paraId="2232B9DA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Consent for use of photos</w:t>
            </w:r>
            <w:r w:rsidR="00F80AA3" w:rsidRPr="00FE11CA">
              <w:rPr>
                <w:rFonts w:ascii="Arial" w:hAnsi="Arial" w:cs="Arial"/>
                <w:b/>
              </w:rPr>
              <w:t xml:space="preserve"> </w:t>
            </w:r>
          </w:p>
          <w:p w14:paraId="0F109B05" w14:textId="77777777" w:rsidR="00AC630B" w:rsidRPr="00FE11CA" w:rsidRDefault="00AC630B" w:rsidP="00353502">
            <w:pPr>
              <w:jc w:val="center"/>
              <w:rPr>
                <w:rFonts w:ascii="Arial" w:hAnsi="Arial" w:cs="Arial"/>
                <w:b/>
              </w:rPr>
            </w:pPr>
            <w:r w:rsidRPr="00FE11CA">
              <w:rPr>
                <w:rFonts w:ascii="Arial" w:hAnsi="Arial" w:cs="Arial"/>
                <w:b/>
              </w:rPr>
              <w:t>(yes/no)</w:t>
            </w:r>
          </w:p>
          <w:p w14:paraId="0B17C0DF" w14:textId="77777777" w:rsidR="00F80AA3" w:rsidRPr="00FE11CA" w:rsidRDefault="00F80AA3" w:rsidP="00F80AA3">
            <w:pPr>
              <w:jc w:val="center"/>
              <w:rPr>
                <w:rFonts w:ascii="Arial" w:hAnsi="Arial" w:cs="Arial"/>
                <w:i/>
              </w:rPr>
            </w:pPr>
            <w:r w:rsidRPr="00FE11CA">
              <w:rPr>
                <w:rFonts w:ascii="Arial" w:hAnsi="Arial" w:cs="Arial"/>
                <w:i/>
              </w:rPr>
              <w:t>(*see below)</w:t>
            </w:r>
          </w:p>
        </w:tc>
      </w:tr>
      <w:tr w:rsidR="00AC630B" w:rsidRPr="00FE11CA" w14:paraId="46192F6F" w14:textId="77777777" w:rsidTr="00D02228">
        <w:trPr>
          <w:trHeight w:val="434"/>
        </w:trPr>
        <w:tc>
          <w:tcPr>
            <w:tcW w:w="2830" w:type="dxa"/>
          </w:tcPr>
          <w:p w14:paraId="0695AB37" w14:textId="77777777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36D61EEB" w14:textId="3414D8FD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6CF137" w14:textId="114C3834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6EAEA3" w14:textId="698E4078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2E6D05" w14:textId="72D17BFB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</w:tr>
      <w:tr w:rsidR="00AC630B" w:rsidRPr="00FE11CA" w14:paraId="0101217F" w14:textId="77777777" w:rsidTr="00D02228">
        <w:tc>
          <w:tcPr>
            <w:tcW w:w="2830" w:type="dxa"/>
          </w:tcPr>
          <w:p w14:paraId="0787917C" w14:textId="77777777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6E50029" w14:textId="3A54956E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4414FD" w14:textId="2CF7D289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E5FD8F" w14:textId="7636BCD9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23D3404" w14:textId="1ED5414C" w:rsidR="00AC630B" w:rsidRPr="00FE11CA" w:rsidRDefault="00AC630B" w:rsidP="00353502">
            <w:pPr>
              <w:rPr>
                <w:rFonts w:ascii="Arial" w:hAnsi="Arial" w:cs="Arial"/>
              </w:rPr>
            </w:pPr>
          </w:p>
        </w:tc>
      </w:tr>
      <w:tr w:rsidR="00D616BF" w:rsidRPr="00FE11CA" w14:paraId="4C609746" w14:textId="77777777" w:rsidTr="0013234E">
        <w:trPr>
          <w:trHeight w:val="601"/>
        </w:trPr>
        <w:tc>
          <w:tcPr>
            <w:tcW w:w="2830" w:type="dxa"/>
          </w:tcPr>
          <w:p w14:paraId="236EC6C7" w14:textId="1590081F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BCC8F42" w14:textId="080727D7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A0D545" w14:textId="113DB9A2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2284B8" w14:textId="38FB06B9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4A59B6" w14:textId="59F5779F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</w:tr>
      <w:tr w:rsidR="00D616BF" w:rsidRPr="00FE11CA" w14:paraId="7B148DD1" w14:textId="77777777" w:rsidTr="00D02228">
        <w:tc>
          <w:tcPr>
            <w:tcW w:w="2830" w:type="dxa"/>
          </w:tcPr>
          <w:p w14:paraId="30983185" w14:textId="3D83D827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9B09408" w14:textId="49EA5320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2BD324" w14:textId="6FE89D60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4FFCEC" w14:textId="43B773F7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9A6B257" w14:textId="51945CC3" w:rsidR="00D616BF" w:rsidRPr="00FE11CA" w:rsidRDefault="00D616BF" w:rsidP="00D616BF">
            <w:pPr>
              <w:rPr>
                <w:rFonts w:ascii="Arial" w:hAnsi="Arial" w:cs="Arial"/>
              </w:rPr>
            </w:pPr>
          </w:p>
        </w:tc>
      </w:tr>
    </w:tbl>
    <w:p w14:paraId="1CD72644" w14:textId="77777777" w:rsidR="007F60A9" w:rsidRPr="00FE11CA" w:rsidRDefault="007F60A9" w:rsidP="006B7365">
      <w:pPr>
        <w:ind w:right="1304"/>
        <w:jc w:val="both"/>
        <w:rPr>
          <w:rFonts w:ascii="Arial" w:hAnsi="Arial" w:cs="Arial"/>
          <w:sz w:val="14"/>
        </w:rPr>
      </w:pPr>
    </w:p>
    <w:p w14:paraId="04E3C0A5" w14:textId="77777777" w:rsidR="00353502" w:rsidRPr="00FE11CA" w:rsidRDefault="00AC630B" w:rsidP="006B7365">
      <w:pPr>
        <w:ind w:right="1304"/>
        <w:jc w:val="both"/>
        <w:rPr>
          <w:rFonts w:ascii="Arial" w:hAnsi="Arial" w:cs="Arial"/>
          <w:b/>
          <w:sz w:val="22"/>
        </w:rPr>
      </w:pPr>
      <w:r w:rsidRPr="00FE11CA">
        <w:rPr>
          <w:rFonts w:ascii="Arial" w:hAnsi="Arial" w:cs="Arial"/>
          <w:b/>
          <w:sz w:val="22"/>
        </w:rPr>
        <w:t>Data Protection</w:t>
      </w:r>
    </w:p>
    <w:p w14:paraId="3062276D" w14:textId="77777777" w:rsidR="007F60A9" w:rsidRPr="00FE11CA" w:rsidRDefault="00AC630B" w:rsidP="006B7365">
      <w:pPr>
        <w:ind w:right="1304"/>
        <w:jc w:val="both"/>
        <w:rPr>
          <w:rFonts w:ascii="Arial" w:hAnsi="Arial" w:cs="Arial"/>
          <w:sz w:val="22"/>
        </w:rPr>
      </w:pPr>
      <w:r w:rsidRPr="00FE11CA">
        <w:rPr>
          <w:rFonts w:ascii="Arial" w:hAnsi="Arial" w:cs="Arial"/>
          <w:sz w:val="22"/>
        </w:rPr>
        <w:t>By this form, w</w:t>
      </w:r>
      <w:r w:rsidR="00152A76" w:rsidRPr="00FE11CA">
        <w:rPr>
          <w:rFonts w:ascii="Arial" w:hAnsi="Arial" w:cs="Arial"/>
          <w:sz w:val="22"/>
        </w:rPr>
        <w:t>e are c</w:t>
      </w:r>
      <w:r w:rsidR="007F60A9" w:rsidRPr="00FE11CA">
        <w:rPr>
          <w:rFonts w:ascii="Arial" w:hAnsi="Arial" w:cs="Arial"/>
          <w:sz w:val="22"/>
        </w:rPr>
        <w:t>oll</w:t>
      </w:r>
      <w:r w:rsidR="00152A76" w:rsidRPr="00FE11CA">
        <w:rPr>
          <w:rFonts w:ascii="Arial" w:hAnsi="Arial" w:cs="Arial"/>
          <w:sz w:val="22"/>
        </w:rPr>
        <w:t>ec</w:t>
      </w:r>
      <w:r w:rsidR="007F60A9" w:rsidRPr="00FE11CA">
        <w:rPr>
          <w:rFonts w:ascii="Arial" w:hAnsi="Arial" w:cs="Arial"/>
          <w:sz w:val="22"/>
        </w:rPr>
        <w:t>t</w:t>
      </w:r>
      <w:r w:rsidRPr="00FE11CA">
        <w:rPr>
          <w:rFonts w:ascii="Arial" w:hAnsi="Arial" w:cs="Arial"/>
          <w:sz w:val="22"/>
        </w:rPr>
        <w:t xml:space="preserve">ing your personal data in line with our </w:t>
      </w:r>
      <w:hyperlink r:id="rId9" w:history="1">
        <w:r w:rsidRPr="00FE11CA">
          <w:rPr>
            <w:rStyle w:val="Hyperlink"/>
            <w:rFonts w:ascii="Arial" w:hAnsi="Arial" w:cs="Arial"/>
            <w:sz w:val="22"/>
          </w:rPr>
          <w:t>Rules on Data Protection</w:t>
        </w:r>
      </w:hyperlink>
      <w:r w:rsidRPr="00FE11CA">
        <w:rPr>
          <w:rFonts w:ascii="Arial" w:hAnsi="Arial" w:cs="Arial"/>
          <w:sz w:val="22"/>
        </w:rPr>
        <w:t xml:space="preserve"> and in particular with </w:t>
      </w:r>
      <w:hyperlink r:id="rId10" w:history="1">
        <w:r w:rsidRPr="00FE11CA">
          <w:rPr>
            <w:rStyle w:val="Hyperlink"/>
            <w:rFonts w:ascii="Arial" w:hAnsi="Arial" w:cs="Arial"/>
            <w:sz w:val="22"/>
          </w:rPr>
          <w:t>Notification No 80285</w:t>
        </w:r>
      </w:hyperlink>
      <w:r w:rsidRPr="00FE11CA">
        <w:rPr>
          <w:rFonts w:ascii="Arial" w:hAnsi="Arial" w:cs="Arial"/>
          <w:sz w:val="22"/>
        </w:rPr>
        <w:t xml:space="preserve"> </w:t>
      </w:r>
      <w:r w:rsidR="00152A76" w:rsidRPr="00FE11CA">
        <w:rPr>
          <w:rFonts w:ascii="Arial" w:hAnsi="Arial" w:cs="Arial"/>
          <w:sz w:val="22"/>
        </w:rPr>
        <w:t xml:space="preserve">in order to run the </w:t>
      </w:r>
      <w:r w:rsidRPr="00FE11CA">
        <w:rPr>
          <w:rFonts w:ascii="Arial" w:hAnsi="Arial" w:cs="Arial"/>
          <w:sz w:val="22"/>
        </w:rPr>
        <w:t xml:space="preserve">moot court </w:t>
      </w:r>
      <w:r w:rsidR="00152A76" w:rsidRPr="00FE11CA">
        <w:rPr>
          <w:rFonts w:ascii="Arial" w:hAnsi="Arial" w:cs="Arial"/>
          <w:sz w:val="22"/>
        </w:rPr>
        <w:t xml:space="preserve">competition, and </w:t>
      </w:r>
      <w:r w:rsidR="007F60A9" w:rsidRPr="00FE11CA">
        <w:rPr>
          <w:rFonts w:ascii="Arial" w:hAnsi="Arial" w:cs="Arial"/>
          <w:sz w:val="22"/>
        </w:rPr>
        <w:t>t</w:t>
      </w:r>
      <w:r w:rsidR="00152A76" w:rsidRPr="00FE11CA">
        <w:rPr>
          <w:rFonts w:ascii="Arial" w:hAnsi="Arial" w:cs="Arial"/>
          <w:sz w:val="22"/>
        </w:rPr>
        <w:t>o ask for</w:t>
      </w:r>
      <w:r w:rsidR="007F60A9" w:rsidRPr="00FE11CA">
        <w:rPr>
          <w:rFonts w:ascii="Arial" w:hAnsi="Arial" w:cs="Arial"/>
          <w:sz w:val="22"/>
        </w:rPr>
        <w:t xml:space="preserve"> feedback after the competition</w:t>
      </w:r>
      <w:r w:rsidRPr="00FE11CA">
        <w:rPr>
          <w:rFonts w:ascii="Arial" w:hAnsi="Arial" w:cs="Arial"/>
          <w:sz w:val="22"/>
        </w:rPr>
        <w:t xml:space="preserve"> has ended. </w:t>
      </w:r>
      <w:r w:rsidR="00152A76" w:rsidRPr="00FE11CA">
        <w:rPr>
          <w:rFonts w:ascii="Arial" w:hAnsi="Arial" w:cs="Arial"/>
          <w:sz w:val="22"/>
        </w:rPr>
        <w:t xml:space="preserve">We like </w:t>
      </w:r>
      <w:r w:rsidRPr="00FE11CA">
        <w:rPr>
          <w:rFonts w:ascii="Arial" w:hAnsi="Arial" w:cs="Arial"/>
          <w:sz w:val="22"/>
        </w:rPr>
        <w:t>t</w:t>
      </w:r>
      <w:r w:rsidR="00152A76" w:rsidRPr="00FE11CA">
        <w:rPr>
          <w:rFonts w:ascii="Arial" w:hAnsi="Arial" w:cs="Arial"/>
          <w:sz w:val="22"/>
        </w:rPr>
        <w:t xml:space="preserve">o stay in touch with </w:t>
      </w:r>
      <w:proofErr w:type="spellStart"/>
      <w:r w:rsidR="00152A76" w:rsidRPr="00FE11CA">
        <w:rPr>
          <w:rFonts w:ascii="Arial" w:hAnsi="Arial" w:cs="Arial"/>
          <w:sz w:val="22"/>
        </w:rPr>
        <w:t>mooters</w:t>
      </w:r>
      <w:proofErr w:type="spellEnd"/>
      <w:r w:rsidR="00152A76" w:rsidRPr="00FE11CA">
        <w:rPr>
          <w:rFonts w:ascii="Arial" w:hAnsi="Arial" w:cs="Arial"/>
          <w:sz w:val="22"/>
        </w:rPr>
        <w:t>, so</w:t>
      </w:r>
      <w:r w:rsidRPr="00FE11CA">
        <w:rPr>
          <w:rFonts w:ascii="Arial" w:hAnsi="Arial" w:cs="Arial"/>
          <w:sz w:val="22"/>
        </w:rPr>
        <w:t xml:space="preserve"> we</w:t>
      </w:r>
      <w:r w:rsidR="00152A76" w:rsidRPr="00FE11CA">
        <w:rPr>
          <w:rFonts w:ascii="Arial" w:hAnsi="Arial" w:cs="Arial"/>
          <w:sz w:val="22"/>
        </w:rPr>
        <w:t xml:space="preserve"> may</w:t>
      </w:r>
      <w:r w:rsidR="007F60A9" w:rsidRPr="00FE11CA">
        <w:rPr>
          <w:rFonts w:ascii="Arial" w:hAnsi="Arial" w:cs="Arial"/>
          <w:sz w:val="22"/>
        </w:rPr>
        <w:t xml:space="preserve"> also use this in</w:t>
      </w:r>
      <w:r w:rsidR="006B7365" w:rsidRPr="00FE11CA">
        <w:rPr>
          <w:rFonts w:ascii="Arial" w:hAnsi="Arial" w:cs="Arial"/>
          <w:sz w:val="22"/>
        </w:rPr>
        <w:t xml:space="preserve">formation </w:t>
      </w:r>
      <w:r w:rsidR="00152A76" w:rsidRPr="00FE11CA">
        <w:rPr>
          <w:rFonts w:ascii="Arial" w:hAnsi="Arial" w:cs="Arial"/>
          <w:sz w:val="22"/>
        </w:rPr>
        <w:t>t</w:t>
      </w:r>
      <w:r w:rsidR="006B7365" w:rsidRPr="00FE11CA">
        <w:rPr>
          <w:rFonts w:ascii="Arial" w:hAnsi="Arial" w:cs="Arial"/>
          <w:sz w:val="22"/>
        </w:rPr>
        <w:t xml:space="preserve">o contact you </w:t>
      </w:r>
      <w:r w:rsidR="00152A76" w:rsidRPr="00FE11CA">
        <w:rPr>
          <w:rFonts w:ascii="Arial" w:hAnsi="Arial" w:cs="Arial"/>
          <w:sz w:val="22"/>
        </w:rPr>
        <w:t>to ask what you get up to in your career after the moot</w:t>
      </w:r>
      <w:r w:rsidRPr="00FE11CA">
        <w:rPr>
          <w:rFonts w:ascii="Arial" w:hAnsi="Arial" w:cs="Arial"/>
          <w:sz w:val="22"/>
        </w:rPr>
        <w:t>.</w:t>
      </w:r>
    </w:p>
    <w:p w14:paraId="408F3DE4" w14:textId="77777777" w:rsidR="007F60A9" w:rsidRPr="00FE11CA" w:rsidRDefault="007F60A9" w:rsidP="006B7365">
      <w:pPr>
        <w:ind w:right="1304"/>
        <w:jc w:val="both"/>
        <w:rPr>
          <w:rFonts w:ascii="Arial" w:hAnsi="Arial" w:cs="Arial"/>
          <w:sz w:val="12"/>
        </w:rPr>
      </w:pPr>
    </w:p>
    <w:p w14:paraId="52461DA2" w14:textId="77777777" w:rsidR="00D02228" w:rsidRPr="00FE11CA" w:rsidRDefault="00F80AA3" w:rsidP="00353502">
      <w:pPr>
        <w:ind w:right="1304"/>
        <w:jc w:val="both"/>
        <w:rPr>
          <w:rFonts w:ascii="Arial" w:hAnsi="Arial" w:cs="Arial"/>
          <w:sz w:val="22"/>
        </w:rPr>
      </w:pPr>
      <w:r w:rsidRPr="00FE11CA">
        <w:rPr>
          <w:rFonts w:ascii="Arial" w:hAnsi="Arial" w:cs="Arial"/>
          <w:sz w:val="22"/>
        </w:rPr>
        <w:t xml:space="preserve">* </w:t>
      </w:r>
      <w:r w:rsidR="00AC630B" w:rsidRPr="00FE11CA">
        <w:rPr>
          <w:rFonts w:ascii="Arial" w:hAnsi="Arial" w:cs="Arial"/>
          <w:sz w:val="22"/>
        </w:rPr>
        <w:t xml:space="preserve">The final column in the table above </w:t>
      </w:r>
      <w:r w:rsidRPr="00FE11CA">
        <w:rPr>
          <w:rFonts w:ascii="Arial" w:hAnsi="Arial" w:cs="Arial"/>
          <w:sz w:val="22"/>
        </w:rPr>
        <w:t xml:space="preserve">is to </w:t>
      </w:r>
      <w:r w:rsidR="00AC630B" w:rsidRPr="00FE11CA">
        <w:rPr>
          <w:rFonts w:ascii="Arial" w:hAnsi="Arial" w:cs="Arial"/>
          <w:sz w:val="22"/>
        </w:rPr>
        <w:t xml:space="preserve">ask whether you </w:t>
      </w:r>
      <w:r w:rsidRPr="00FE11CA">
        <w:rPr>
          <w:rFonts w:ascii="Arial" w:hAnsi="Arial" w:cs="Arial"/>
          <w:sz w:val="22"/>
        </w:rPr>
        <w:t xml:space="preserve">would be </w:t>
      </w:r>
      <w:r w:rsidR="00AC630B" w:rsidRPr="00FE11CA">
        <w:rPr>
          <w:rFonts w:ascii="Arial" w:hAnsi="Arial" w:cs="Arial"/>
          <w:sz w:val="22"/>
        </w:rPr>
        <w:t>happy with our photographer taking pictures of you during the moot and using them to promote the competition.</w:t>
      </w:r>
    </w:p>
    <w:p w14:paraId="66EBA677" w14:textId="77777777" w:rsidR="00D02228" w:rsidRPr="00FE11CA" w:rsidRDefault="00D02228" w:rsidP="00353502">
      <w:pPr>
        <w:ind w:right="1304"/>
        <w:jc w:val="both"/>
        <w:rPr>
          <w:rFonts w:ascii="Arial" w:hAnsi="Arial" w:cs="Arial"/>
          <w:sz w:val="12"/>
        </w:rPr>
      </w:pPr>
    </w:p>
    <w:p w14:paraId="795E2288" w14:textId="77777777" w:rsidR="007F60A9" w:rsidRPr="00FE11CA" w:rsidRDefault="00AC630B" w:rsidP="00353502">
      <w:pPr>
        <w:ind w:right="1304"/>
        <w:jc w:val="both"/>
        <w:rPr>
          <w:rFonts w:ascii="Arial" w:hAnsi="Arial" w:cs="Arial"/>
          <w:sz w:val="28"/>
        </w:rPr>
      </w:pPr>
      <w:r w:rsidRPr="00FE11CA">
        <w:rPr>
          <w:rFonts w:ascii="Arial" w:hAnsi="Arial" w:cs="Arial"/>
          <w:sz w:val="22"/>
        </w:rPr>
        <w:t>I</w:t>
      </w:r>
      <w:r w:rsidR="006B7365" w:rsidRPr="00FE11CA">
        <w:rPr>
          <w:rFonts w:ascii="Arial" w:hAnsi="Arial" w:cs="Arial"/>
          <w:sz w:val="22"/>
        </w:rPr>
        <w:t xml:space="preserve">f you have any questions on </w:t>
      </w:r>
      <w:r w:rsidRPr="00FE11CA">
        <w:rPr>
          <w:rFonts w:ascii="Arial" w:hAnsi="Arial" w:cs="Arial"/>
          <w:sz w:val="22"/>
        </w:rPr>
        <w:t>how ESA handles data collected in this form</w:t>
      </w:r>
      <w:r w:rsidR="006B7365" w:rsidRPr="00FE11CA">
        <w:rPr>
          <w:rFonts w:ascii="Arial" w:hAnsi="Arial" w:cs="Arial"/>
          <w:sz w:val="22"/>
        </w:rPr>
        <w:t xml:space="preserve">, please </w:t>
      </w:r>
      <w:r w:rsidRPr="00FE11CA">
        <w:rPr>
          <w:rFonts w:ascii="Arial" w:hAnsi="Arial" w:cs="Arial"/>
          <w:sz w:val="22"/>
        </w:rPr>
        <w:t xml:space="preserve">see our </w:t>
      </w:r>
      <w:hyperlink r:id="rId11" w:history="1">
        <w:r w:rsidRPr="00FE11CA">
          <w:rPr>
            <w:rStyle w:val="Hyperlink"/>
            <w:rFonts w:ascii="Arial" w:hAnsi="Arial" w:cs="Arial"/>
            <w:sz w:val="22"/>
          </w:rPr>
          <w:t>Privacy Statement</w:t>
        </w:r>
      </w:hyperlink>
      <w:r w:rsidRPr="00FE11CA">
        <w:rPr>
          <w:rFonts w:ascii="Arial" w:hAnsi="Arial" w:cs="Arial"/>
          <w:sz w:val="22"/>
        </w:rPr>
        <w:t xml:space="preserve"> or</w:t>
      </w:r>
      <w:r w:rsidR="006B7365" w:rsidRPr="00FE11CA">
        <w:rPr>
          <w:rFonts w:ascii="Arial" w:hAnsi="Arial" w:cs="Arial"/>
          <w:sz w:val="22"/>
        </w:rPr>
        <w:t xml:space="preserve"> contact our Data Protection Officer at: </w:t>
      </w:r>
      <w:hyperlink r:id="rId12" w:history="1">
        <w:r w:rsidR="006B7365" w:rsidRPr="00FE11CA">
          <w:rPr>
            <w:rStyle w:val="Hyperlink"/>
            <w:rFonts w:ascii="Arial" w:hAnsi="Arial" w:cs="Arial"/>
            <w:b/>
            <w:sz w:val="22"/>
          </w:rPr>
          <w:t>dpo@eftasurv.int</w:t>
        </w:r>
      </w:hyperlink>
    </w:p>
    <w:sectPr w:rsidR="007F60A9" w:rsidRPr="00FE11CA" w:rsidSect="006B73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/>
      <w:pgMar w:top="1418" w:right="510" w:bottom="993" w:left="851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EBCD" w14:textId="77777777" w:rsidR="006F5CDD" w:rsidRDefault="006F5CDD">
      <w:r>
        <w:separator/>
      </w:r>
    </w:p>
  </w:endnote>
  <w:endnote w:type="continuationSeparator" w:id="0">
    <w:p w14:paraId="0211DA21" w14:textId="77777777" w:rsidR="006F5CDD" w:rsidRDefault="006F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D576" w14:textId="77777777" w:rsidR="002F5489" w:rsidRDefault="002F5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B171" w14:textId="77777777" w:rsidR="002F5489" w:rsidRDefault="002F5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0D6" w14:textId="77777777" w:rsidR="002F5489" w:rsidRPr="00FD6CD2" w:rsidRDefault="002F5489" w:rsidP="002F5489">
    <w:pPr>
      <w:pStyle w:val="Footer"/>
      <w:jc w:val="center"/>
      <w:rPr>
        <w:rFonts w:ascii="Arial" w:hAnsi="Arial" w:cs="Arial"/>
        <w:i/>
        <w:sz w:val="18"/>
        <w:lang w:val="fr-FR"/>
      </w:rPr>
    </w:pPr>
    <w:bookmarkStart w:id="0" w:name="_GoBack"/>
    <w:r>
      <w:rPr>
        <w:rFonts w:ascii="Arial" w:hAnsi="Arial" w:cs="Arial"/>
        <w:iCs/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D35E7DE" wp14:editId="1E33E688">
          <wp:simplePos x="0" y="0"/>
          <wp:positionH relativeFrom="column">
            <wp:posOffset>-997585</wp:posOffset>
          </wp:positionH>
          <wp:positionV relativeFrom="paragraph">
            <wp:posOffset>-253365</wp:posOffset>
          </wp:positionV>
          <wp:extent cx="11268075" cy="236220"/>
          <wp:effectExtent l="0" t="0" r="9525" b="0"/>
          <wp:wrapTight wrapText="bothSides">
            <wp:wrapPolygon edited="0">
              <wp:start x="3652" y="0"/>
              <wp:lineTo x="0" y="6968"/>
              <wp:lineTo x="0" y="19161"/>
              <wp:lineTo x="21582" y="19161"/>
              <wp:lineTo x="21582" y="6968"/>
              <wp:lineTo x="4017" y="0"/>
              <wp:lineTo x="3652" y="0"/>
            </wp:wrapPolygon>
          </wp:wrapTight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_Line_1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7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D6CD2">
      <w:rPr>
        <w:rFonts w:ascii="Arial" w:hAnsi="Arial" w:cs="Arial"/>
        <w:iCs/>
        <w:sz w:val="18"/>
        <w:lang w:val="fr-FR"/>
      </w:rPr>
      <w:t>Rue Belliard 35</w:t>
    </w:r>
    <w:r>
      <w:rPr>
        <w:rFonts w:ascii="Arial" w:hAnsi="Arial" w:cs="Arial"/>
        <w:iCs/>
        <w:sz w:val="18"/>
        <w:lang w:val="fr-FR"/>
      </w:rPr>
      <w:t xml:space="preserve">, B-1040 Brussels, tel: +32 </w:t>
    </w:r>
    <w:r w:rsidRPr="00FD6CD2">
      <w:rPr>
        <w:rFonts w:ascii="Arial" w:hAnsi="Arial" w:cs="Arial"/>
        <w:iCs/>
        <w:sz w:val="18"/>
        <w:lang w:val="fr-FR"/>
      </w:rPr>
      <w:t xml:space="preserve">2 286 18 11,  </w:t>
    </w:r>
    <w:hyperlink r:id="rId2" w:history="1">
      <w:r w:rsidRPr="00FD6CD2">
        <w:rPr>
          <w:rStyle w:val="Hyperlink"/>
          <w:rFonts w:ascii="Arial" w:hAnsi="Arial" w:cs="Arial"/>
          <w:iCs/>
          <w:sz w:val="18"/>
          <w:lang w:val="fr-FR"/>
        </w:rPr>
        <w:t>www.eftasurv.int</w:t>
      </w:r>
    </w:hyperlink>
  </w:p>
  <w:p w14:paraId="3479FCD0" w14:textId="77777777" w:rsidR="002F5489" w:rsidRPr="002F5489" w:rsidRDefault="002F548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4AB3" w14:textId="77777777" w:rsidR="006F5CDD" w:rsidRDefault="006F5CDD">
      <w:r>
        <w:separator/>
      </w:r>
    </w:p>
  </w:footnote>
  <w:footnote w:type="continuationSeparator" w:id="0">
    <w:p w14:paraId="731C3422" w14:textId="77777777" w:rsidR="006F5CDD" w:rsidRDefault="006F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0B83" w14:textId="77777777" w:rsidR="002F5489" w:rsidRDefault="002F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4795" w14:textId="77777777" w:rsidR="002F5489" w:rsidRDefault="002F5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E21" w14:textId="77777777" w:rsidR="002F5489" w:rsidRDefault="002F5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1144"/>
    <w:multiLevelType w:val="multilevel"/>
    <w:tmpl w:val="FDAC3B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D12424"/>
    <w:multiLevelType w:val="hybridMultilevel"/>
    <w:tmpl w:val="D9E48FCC"/>
    <w:lvl w:ilvl="0" w:tplc="0F2A0FC8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0B"/>
    <w:rsid w:val="00006BC4"/>
    <w:rsid w:val="000521B1"/>
    <w:rsid w:val="000D2345"/>
    <w:rsid w:val="000E0CAD"/>
    <w:rsid w:val="000E12E2"/>
    <w:rsid w:val="0013234E"/>
    <w:rsid w:val="00151F1C"/>
    <w:rsid w:val="00152A76"/>
    <w:rsid w:val="001618CE"/>
    <w:rsid w:val="001A2527"/>
    <w:rsid w:val="00203718"/>
    <w:rsid w:val="002169E2"/>
    <w:rsid w:val="002D192E"/>
    <w:rsid w:val="002F5489"/>
    <w:rsid w:val="00336611"/>
    <w:rsid w:val="00353502"/>
    <w:rsid w:val="00361654"/>
    <w:rsid w:val="00434BE8"/>
    <w:rsid w:val="004616F9"/>
    <w:rsid w:val="005B464B"/>
    <w:rsid w:val="005B78AA"/>
    <w:rsid w:val="00680C6C"/>
    <w:rsid w:val="006B7365"/>
    <w:rsid w:val="006C3BA4"/>
    <w:rsid w:val="006E3F96"/>
    <w:rsid w:val="006F5CDD"/>
    <w:rsid w:val="0072008D"/>
    <w:rsid w:val="00720402"/>
    <w:rsid w:val="007309F6"/>
    <w:rsid w:val="007F60A9"/>
    <w:rsid w:val="008064AE"/>
    <w:rsid w:val="00860AD8"/>
    <w:rsid w:val="008C32BA"/>
    <w:rsid w:val="009313CF"/>
    <w:rsid w:val="0096262B"/>
    <w:rsid w:val="009A66D4"/>
    <w:rsid w:val="009C0411"/>
    <w:rsid w:val="009D3DF4"/>
    <w:rsid w:val="009D63B0"/>
    <w:rsid w:val="00A14510"/>
    <w:rsid w:val="00A46547"/>
    <w:rsid w:val="00AB438C"/>
    <w:rsid w:val="00AB7129"/>
    <w:rsid w:val="00AC2117"/>
    <w:rsid w:val="00AC630B"/>
    <w:rsid w:val="00AF7DEC"/>
    <w:rsid w:val="00B46F16"/>
    <w:rsid w:val="00B838A7"/>
    <w:rsid w:val="00BB0DCF"/>
    <w:rsid w:val="00BC7D39"/>
    <w:rsid w:val="00BE3990"/>
    <w:rsid w:val="00BF0B3A"/>
    <w:rsid w:val="00C02566"/>
    <w:rsid w:val="00C909FF"/>
    <w:rsid w:val="00CC732F"/>
    <w:rsid w:val="00D02228"/>
    <w:rsid w:val="00D558CB"/>
    <w:rsid w:val="00D55ABA"/>
    <w:rsid w:val="00D616BF"/>
    <w:rsid w:val="00D70E6E"/>
    <w:rsid w:val="00D74FE5"/>
    <w:rsid w:val="00D81DC9"/>
    <w:rsid w:val="00D941C3"/>
    <w:rsid w:val="00DB38A1"/>
    <w:rsid w:val="00DF160B"/>
    <w:rsid w:val="00DF3C69"/>
    <w:rsid w:val="00DF495C"/>
    <w:rsid w:val="00E60B1A"/>
    <w:rsid w:val="00E67D13"/>
    <w:rsid w:val="00EE2378"/>
    <w:rsid w:val="00EE7F99"/>
    <w:rsid w:val="00F358AD"/>
    <w:rsid w:val="00F35F68"/>
    <w:rsid w:val="00F50CFD"/>
    <w:rsid w:val="00F80AA3"/>
    <w:rsid w:val="00F9079D"/>
    <w:rsid w:val="00F9428A"/>
    <w:rsid w:val="00FA47DB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C75DE"/>
  <w15:docId w15:val="{D87A33D1-642B-4844-B615-0E14287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3990"/>
    <w:pPr>
      <w:keepNext/>
      <w:numPr>
        <w:numId w:val="2"/>
      </w:numPr>
      <w:spacing w:after="60"/>
      <w:ind w:left="431" w:hanging="431"/>
      <w:outlineLvl w:val="0"/>
    </w:pPr>
    <w:rPr>
      <w:rFonts w:ascii="Times" w:hAnsi="Times"/>
      <w:b/>
      <w:sz w:val="26"/>
    </w:rPr>
  </w:style>
  <w:style w:type="paragraph" w:styleId="Heading2">
    <w:name w:val="heading 2"/>
    <w:basedOn w:val="Normal"/>
    <w:next w:val="Normal"/>
    <w:qFormat/>
    <w:rsid w:val="00BE3990"/>
    <w:pPr>
      <w:keepNext/>
      <w:numPr>
        <w:ilvl w:val="1"/>
        <w:numId w:val="2"/>
      </w:numPr>
      <w:spacing w:after="60"/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BE3990"/>
    <w:pPr>
      <w:keepNext/>
      <w:numPr>
        <w:ilvl w:val="3"/>
        <w:numId w:val="2"/>
      </w:numPr>
      <w:spacing w:before="240" w:after="60"/>
      <w:outlineLvl w:val="3"/>
    </w:pPr>
    <w:rPr>
      <w:rFonts w:ascii="Times" w:hAnsi="Times"/>
      <w:bCs/>
      <w:szCs w:val="28"/>
    </w:rPr>
  </w:style>
  <w:style w:type="paragraph" w:styleId="Heading5">
    <w:name w:val="heading 5"/>
    <w:basedOn w:val="Normal"/>
    <w:next w:val="Normal"/>
    <w:qFormat/>
    <w:rsid w:val="00BE3990"/>
    <w:pPr>
      <w:numPr>
        <w:ilvl w:val="4"/>
        <w:numId w:val="2"/>
      </w:numPr>
      <w:spacing w:before="240" w:after="60"/>
      <w:outlineLvl w:val="4"/>
    </w:pPr>
    <w:rPr>
      <w:rFonts w:ascii="Times" w:hAnsi="Times"/>
      <w:bCs/>
      <w:iCs/>
      <w:szCs w:val="26"/>
    </w:rPr>
  </w:style>
  <w:style w:type="paragraph" w:styleId="Heading6">
    <w:name w:val="heading 6"/>
    <w:basedOn w:val="Normal"/>
    <w:next w:val="Normal"/>
    <w:qFormat/>
    <w:rsid w:val="00BE3990"/>
    <w:pPr>
      <w:numPr>
        <w:ilvl w:val="5"/>
        <w:numId w:val="2"/>
      </w:numPr>
      <w:spacing w:before="240" w:after="60"/>
      <w:outlineLvl w:val="5"/>
    </w:pPr>
    <w:rPr>
      <w:rFonts w:ascii="Times" w:hAnsi="Times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E3990"/>
    <w:pPr>
      <w:numPr>
        <w:ilvl w:val="7"/>
        <w:numId w:val="2"/>
      </w:numPr>
      <w:spacing w:before="240" w:after="60"/>
      <w:outlineLvl w:val="7"/>
    </w:pPr>
    <w:rPr>
      <w:rFonts w:ascii="Times" w:hAnsi="Times"/>
      <w:iCs/>
    </w:rPr>
  </w:style>
  <w:style w:type="paragraph" w:styleId="Heading9">
    <w:name w:val="heading 9"/>
    <w:basedOn w:val="Normal"/>
    <w:next w:val="Normal"/>
    <w:qFormat/>
    <w:rsid w:val="00BE3990"/>
    <w:pPr>
      <w:numPr>
        <w:ilvl w:val="8"/>
        <w:numId w:val="2"/>
      </w:numPr>
      <w:spacing w:before="240" w:after="60"/>
      <w:outlineLvl w:val="8"/>
    </w:pPr>
    <w:rPr>
      <w:rFonts w:ascii="Times" w:hAnsi="Time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7F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B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eftasurv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tasurv.int/media/esa-docs/physical/882117-Privacy-statement---Moot-court-competition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ftasurv.int/media/esa-docs/physical/876367-HR_-Moot-Court-Competition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tasurv.int/media/esa-docs/physical/College-Decision-235_16_COL---Rules-on-data-protection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tasurv.in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1CDE-6CF0-4662-B2F9-394DF8E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1239</Characters>
  <Application>Microsoft Office Word</Application>
  <DocSecurity>0</DocSecurity>
  <Lines>34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Internal memorandum</vt:lpstr>
      <vt:lpstr>Internal memorandum</vt:lpstr>
    </vt:vector>
  </TitlesOfParts>
  <Company>EFTA Surveillance Authority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Einarsson, Hafsteinn</dc:creator>
  <cp:lastModifiedBy>Gunnarsdottir, Elsa</cp:lastModifiedBy>
  <cp:revision>6</cp:revision>
  <cp:lastPrinted>2017-12-14T14:42:00Z</cp:lastPrinted>
  <dcterms:created xsi:type="dcterms:W3CDTF">2019-08-07T12:21:00Z</dcterms:created>
  <dcterms:modified xsi:type="dcterms:W3CDTF">2019-08-26T10:29:00Z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Ref_CH_CASE_NO">
    <vt:lpwstr> </vt:lpwstr>
  </property>
  <property fmtid="{D5CDD505-2E9C-101B-9397-08002B2CF9AE}" pid="3" name="DMSRef_DOCNUM">
    <vt:lpwstr> 187190</vt:lpwstr>
  </property>
  <property fmtid="{D5CDD505-2E9C-101B-9397-08002B2CF9AE}" pid="4" name="DMSRef_AUTHOR_ID.AUTHOR_FULL_NAME">
    <vt:lpwstr> dbadmin</vt:lpwstr>
  </property>
  <property fmtid="{D5CDD505-2E9C-101B-9397-08002B2CF9AE}" pid="5" name="DMSRef_AUTHOR_ID">
    <vt:lpwstr> DBADM</vt:lpwstr>
  </property>
  <property fmtid="{D5CDD505-2E9C-101B-9397-08002B2CF9AE}" pid="6" name="DMSRef_DOCNAME">
    <vt:lpwstr> Internal Memorandum</vt:lpwstr>
  </property>
  <property fmtid="{D5CDD505-2E9C-101B-9397-08002B2CF9AE}" pid="7" name="TemplateUsed">
    <vt:bool>true</vt:bool>
  </property>
</Properties>
</file>