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06" w:rsidRPr="00FA58BB" w:rsidRDefault="00BF02DA">
      <w:pPr>
        <w:rPr>
          <w:b/>
          <w:lang w:val="en-US"/>
        </w:rPr>
      </w:pPr>
      <w:r w:rsidRPr="00FA58BB">
        <w:rPr>
          <w:b/>
          <w:lang w:val="en-US"/>
        </w:rPr>
        <w:t>Regulation on requirements to automatic gravimetric filling instruments</w:t>
      </w:r>
    </w:p>
    <w:p w:rsidR="005A7091" w:rsidRDefault="00BF02DA">
      <w:pPr>
        <w:rPr>
          <w:lang w:val="en-US"/>
        </w:rPr>
      </w:pPr>
      <w:r>
        <w:rPr>
          <w:lang w:val="en-US"/>
        </w:rPr>
        <w:t xml:space="preserve">Established by the Norwegian Metrology Service </w:t>
      </w:r>
      <w:r w:rsidR="00DE4265">
        <w:rPr>
          <w:lang w:val="en-US"/>
        </w:rPr>
        <w:t>21.12.</w:t>
      </w:r>
      <w:r w:rsidR="00723E62">
        <w:rPr>
          <w:lang w:val="en-US"/>
        </w:rPr>
        <w:t>2007</w:t>
      </w:r>
      <w:r>
        <w:rPr>
          <w:lang w:val="en-US"/>
        </w:rPr>
        <w:t xml:space="preserve"> in accordance with the Units of measurement, measurement and standard time Act of 26 January 2007 no 4 § 35, cf. § 7 and 10, and § 8, § 19, § 20 and § 30  and regulation December 20 </w:t>
      </w:r>
      <w:proofErr w:type="spellStart"/>
      <w:r>
        <w:rPr>
          <w:lang w:val="en-US"/>
        </w:rPr>
        <w:t>th</w:t>
      </w:r>
      <w:proofErr w:type="spellEnd"/>
      <w:r>
        <w:rPr>
          <w:lang w:val="en-US"/>
        </w:rPr>
        <w:t xml:space="preserve"> 2007 no. 1723 measurin</w:t>
      </w:r>
      <w:r w:rsidR="00723E62">
        <w:rPr>
          <w:lang w:val="en-US"/>
        </w:rPr>
        <w:t xml:space="preserve">g units and measurements § 3-3, § 3-6, § 5-2 second subsection. </w:t>
      </w:r>
    </w:p>
    <w:p w:rsidR="005A7091" w:rsidRDefault="005A7091">
      <w:pPr>
        <w:rPr>
          <w:lang w:val="en-US"/>
        </w:rPr>
      </w:pPr>
    </w:p>
    <w:p w:rsidR="005A7091" w:rsidRPr="001D2502" w:rsidRDefault="005A7091">
      <w:pPr>
        <w:rPr>
          <w:b/>
          <w:lang w:val="en-US"/>
        </w:rPr>
      </w:pPr>
      <w:r w:rsidRPr="001D2502">
        <w:rPr>
          <w:b/>
          <w:lang w:val="en-US"/>
        </w:rPr>
        <w:t>Chapter 1 – Introductory provisions</w:t>
      </w:r>
    </w:p>
    <w:p w:rsidR="00F66147" w:rsidRPr="005B73CE" w:rsidRDefault="00F66147" w:rsidP="00F66147">
      <w:pPr>
        <w:rPr>
          <w:b/>
          <w:lang w:val="en-US"/>
        </w:rPr>
      </w:pPr>
      <w:r w:rsidRPr="005B73CE">
        <w:rPr>
          <w:b/>
          <w:lang w:val="en-US"/>
        </w:rPr>
        <w:t>§ 1. Scope</w:t>
      </w:r>
    </w:p>
    <w:p w:rsidR="00F66147" w:rsidRPr="00F66147" w:rsidRDefault="00F66147" w:rsidP="00F66147">
      <w:pPr>
        <w:rPr>
          <w:lang w:val="en-US"/>
        </w:rPr>
      </w:pPr>
      <w:r w:rsidRPr="00F66147">
        <w:rPr>
          <w:lang w:val="en-US"/>
        </w:rPr>
        <w:t xml:space="preserve">The regulations </w:t>
      </w:r>
      <w:r w:rsidR="00F31A2F">
        <w:rPr>
          <w:lang w:val="en-US"/>
        </w:rPr>
        <w:t xml:space="preserve">prescribes the requirements </w:t>
      </w:r>
      <w:r w:rsidRPr="00F66147">
        <w:rPr>
          <w:lang w:val="en-US"/>
        </w:rPr>
        <w:t>which apply to automatic gravimetric filling machines, cf. Regulation December 20, 2007 No. 1723 on measuring units and measurement Chapter 3 and supplementary rules on control and approval during use.</w:t>
      </w:r>
    </w:p>
    <w:p w:rsidR="00F66147" w:rsidRPr="00F66147" w:rsidRDefault="00F66147" w:rsidP="00F66147">
      <w:pPr>
        <w:rPr>
          <w:lang w:val="en-US"/>
        </w:rPr>
      </w:pPr>
      <w:r w:rsidRPr="00F66147">
        <w:rPr>
          <w:lang w:val="en-US"/>
        </w:rPr>
        <w:t>The requirements of th</w:t>
      </w:r>
      <w:r w:rsidR="00DE48F1">
        <w:rPr>
          <w:lang w:val="en-US"/>
        </w:rPr>
        <w:t xml:space="preserve">is </w:t>
      </w:r>
      <w:r w:rsidRPr="00F66147">
        <w:rPr>
          <w:lang w:val="en-US"/>
        </w:rPr>
        <w:t>regulation</w:t>
      </w:r>
      <w:r w:rsidR="00DE48F1">
        <w:rPr>
          <w:lang w:val="en-US"/>
        </w:rPr>
        <w:t xml:space="preserve"> </w:t>
      </w:r>
      <w:r w:rsidRPr="00F66147">
        <w:rPr>
          <w:lang w:val="en-US"/>
        </w:rPr>
        <w:t>apply when</w:t>
      </w:r>
    </w:p>
    <w:p w:rsidR="00F66147" w:rsidRPr="00F66147" w:rsidRDefault="00F66147" w:rsidP="00F66147">
      <w:pPr>
        <w:rPr>
          <w:lang w:val="en-US"/>
        </w:rPr>
      </w:pPr>
      <w:r w:rsidRPr="00F66147">
        <w:rPr>
          <w:lang w:val="en-US"/>
        </w:rPr>
        <w:t>a) such automatic gravimetric filling machines are sold or offered for sale, cf. regulations on measuring units and measurement § 3-1 and when</w:t>
      </w:r>
    </w:p>
    <w:p w:rsidR="00F66147" w:rsidRPr="00F66147" w:rsidRDefault="00F66147" w:rsidP="00F66147">
      <w:pPr>
        <w:rPr>
          <w:lang w:val="en-US"/>
        </w:rPr>
      </w:pPr>
      <w:r w:rsidRPr="00F66147">
        <w:rPr>
          <w:lang w:val="en-US"/>
        </w:rPr>
        <w:t xml:space="preserve">b) </w:t>
      </w:r>
      <w:proofErr w:type="gramStart"/>
      <w:r w:rsidRPr="00F66147">
        <w:rPr>
          <w:lang w:val="en-US"/>
        </w:rPr>
        <w:t>such</w:t>
      </w:r>
      <w:proofErr w:type="gramEnd"/>
      <w:r w:rsidRPr="00F66147">
        <w:rPr>
          <w:lang w:val="en-US"/>
        </w:rPr>
        <w:t xml:space="preserve"> automatic gravimetric filling machines are used as a basis for calculating financial settlement, cf. the regulations on measuring units and measuring § 3-4.</w:t>
      </w:r>
    </w:p>
    <w:p w:rsidR="00A60109" w:rsidRDefault="00F66147" w:rsidP="00F66147">
      <w:pPr>
        <w:rPr>
          <w:lang w:val="en-US"/>
        </w:rPr>
      </w:pPr>
      <w:r w:rsidRPr="00F66147">
        <w:rPr>
          <w:lang w:val="en-US"/>
        </w:rPr>
        <w:t>Th</w:t>
      </w:r>
      <w:r>
        <w:rPr>
          <w:lang w:val="en-US"/>
        </w:rPr>
        <w:t xml:space="preserve">is </w:t>
      </w:r>
      <w:r w:rsidRPr="00F66147">
        <w:rPr>
          <w:lang w:val="en-US"/>
        </w:rPr>
        <w:t>regulation do</w:t>
      </w:r>
      <w:r>
        <w:rPr>
          <w:lang w:val="en-US"/>
        </w:rPr>
        <w:t>es</w:t>
      </w:r>
      <w:r w:rsidRPr="00F66147">
        <w:rPr>
          <w:lang w:val="en-US"/>
        </w:rPr>
        <w:t xml:space="preserve"> not </w:t>
      </w:r>
      <w:r>
        <w:rPr>
          <w:lang w:val="en-US"/>
        </w:rPr>
        <w:t xml:space="preserve">prescribe </w:t>
      </w:r>
      <w:r w:rsidRPr="00F66147">
        <w:rPr>
          <w:lang w:val="en-US"/>
        </w:rPr>
        <w:t xml:space="preserve">requirements </w:t>
      </w:r>
      <w:r>
        <w:rPr>
          <w:lang w:val="en-US"/>
        </w:rPr>
        <w:t>to</w:t>
      </w:r>
      <w:r w:rsidRPr="00F66147">
        <w:rPr>
          <w:lang w:val="en-US"/>
        </w:rPr>
        <w:t xml:space="preserve"> electromagnetic </w:t>
      </w:r>
      <w:r>
        <w:rPr>
          <w:lang w:val="en-US"/>
        </w:rPr>
        <w:t xml:space="preserve">disturbance. Electromagnetic disturbance </w:t>
      </w:r>
      <w:r w:rsidRPr="00F66147">
        <w:rPr>
          <w:lang w:val="en-US"/>
        </w:rPr>
        <w:t xml:space="preserve">is regulated by Regulation October </w:t>
      </w:r>
      <w:proofErr w:type="gramStart"/>
      <w:r w:rsidRPr="00F66147">
        <w:rPr>
          <w:lang w:val="en-US"/>
        </w:rPr>
        <w:t>10</w:t>
      </w:r>
      <w:r>
        <w:rPr>
          <w:lang w:val="en-US"/>
        </w:rPr>
        <w:t>th</w:t>
      </w:r>
      <w:proofErr w:type="gramEnd"/>
      <w:r w:rsidRPr="00F66147">
        <w:rPr>
          <w:lang w:val="en-US"/>
        </w:rPr>
        <w:t xml:space="preserve"> 2017 </w:t>
      </w:r>
      <w:r>
        <w:rPr>
          <w:lang w:val="en-US"/>
        </w:rPr>
        <w:t>n</w:t>
      </w:r>
      <w:r w:rsidRPr="00F66147">
        <w:rPr>
          <w:lang w:val="en-US"/>
        </w:rPr>
        <w:t>o. 1598 on electric equipment.</w:t>
      </w:r>
    </w:p>
    <w:p w:rsidR="00D3575A" w:rsidRDefault="00D3575A" w:rsidP="00F66147">
      <w:pPr>
        <w:rPr>
          <w:lang w:val="en-US"/>
        </w:rPr>
      </w:pPr>
    </w:p>
    <w:p w:rsidR="00D3575A" w:rsidRPr="00D3575A" w:rsidRDefault="00D3575A" w:rsidP="00F66147">
      <w:pPr>
        <w:rPr>
          <w:b/>
          <w:lang w:val="en-US"/>
        </w:rPr>
      </w:pPr>
      <w:r w:rsidRPr="00D3575A">
        <w:rPr>
          <w:b/>
          <w:lang w:val="en-US"/>
        </w:rPr>
        <w:t xml:space="preserve">§ 2 Definitions </w:t>
      </w:r>
    </w:p>
    <w:p w:rsidR="000268CA" w:rsidRPr="000268CA" w:rsidRDefault="000268CA" w:rsidP="000268CA">
      <w:pPr>
        <w:rPr>
          <w:lang w:val="en-US"/>
        </w:rPr>
      </w:pPr>
      <w:r w:rsidRPr="000268CA">
        <w:rPr>
          <w:lang w:val="en-US"/>
        </w:rPr>
        <w:t>For the purposes of this Regulation:</w:t>
      </w:r>
    </w:p>
    <w:p w:rsidR="000268CA" w:rsidRPr="000268CA" w:rsidRDefault="000268CA" w:rsidP="000268CA">
      <w:pPr>
        <w:rPr>
          <w:lang w:val="en-US"/>
        </w:rPr>
      </w:pPr>
      <w:r w:rsidRPr="000268CA">
        <w:rPr>
          <w:lang w:val="en-US"/>
        </w:rPr>
        <w:t xml:space="preserve">a) </w:t>
      </w:r>
      <w:r>
        <w:rPr>
          <w:lang w:val="en-US"/>
        </w:rPr>
        <w:t>A</w:t>
      </w:r>
      <w:r w:rsidRPr="000268CA">
        <w:rPr>
          <w:lang w:val="en-US"/>
        </w:rPr>
        <w:t>utomatic gravimetric filling machine: An automatic weigh</w:t>
      </w:r>
      <w:r w:rsidR="00243061">
        <w:rPr>
          <w:lang w:val="en-US"/>
        </w:rPr>
        <w:t>ing instrument t</w:t>
      </w:r>
      <w:r w:rsidRPr="000268CA">
        <w:rPr>
          <w:lang w:val="en-US"/>
        </w:rPr>
        <w:t>hat fills bulk packs with a predetermined and approximately constant mass</w:t>
      </w:r>
      <w:r>
        <w:rPr>
          <w:lang w:val="en-US"/>
        </w:rPr>
        <w:t xml:space="preserve">. </w:t>
      </w:r>
    </w:p>
    <w:p w:rsidR="000268CA" w:rsidRPr="000268CA" w:rsidRDefault="000268CA" w:rsidP="000268CA">
      <w:pPr>
        <w:rPr>
          <w:lang w:val="en-US"/>
        </w:rPr>
      </w:pPr>
      <w:r w:rsidRPr="000268CA">
        <w:rPr>
          <w:lang w:val="en-US"/>
        </w:rPr>
        <w:t>b) Automatic weigh</w:t>
      </w:r>
      <w:r w:rsidR="00243061">
        <w:rPr>
          <w:lang w:val="en-US"/>
        </w:rPr>
        <w:t>ing instrument</w:t>
      </w:r>
      <w:r w:rsidRPr="000268CA">
        <w:rPr>
          <w:lang w:val="en-US"/>
        </w:rPr>
        <w:t>: A</w:t>
      </w:r>
      <w:r w:rsidR="00243061">
        <w:rPr>
          <w:lang w:val="en-US"/>
        </w:rPr>
        <w:t xml:space="preserve">n instrument that </w:t>
      </w:r>
      <w:r w:rsidRPr="000268CA">
        <w:rPr>
          <w:lang w:val="en-US"/>
        </w:rPr>
        <w:t xml:space="preserve">determines the mass of a product without the intervention of an operator, and which follows a predefined program of automatic processes characteristic of the </w:t>
      </w:r>
      <w:r w:rsidR="00243061">
        <w:rPr>
          <w:lang w:val="en-US"/>
        </w:rPr>
        <w:t>instrument.</w:t>
      </w:r>
    </w:p>
    <w:p w:rsidR="000268CA" w:rsidRPr="000268CA" w:rsidRDefault="000268CA" w:rsidP="000268CA">
      <w:pPr>
        <w:rPr>
          <w:lang w:val="en-US"/>
        </w:rPr>
      </w:pPr>
      <w:r w:rsidRPr="000268CA">
        <w:rPr>
          <w:lang w:val="en-US"/>
        </w:rPr>
        <w:t xml:space="preserve">c) </w:t>
      </w:r>
      <w:proofErr w:type="spellStart"/>
      <w:r w:rsidRPr="000268CA">
        <w:rPr>
          <w:lang w:val="en-US"/>
        </w:rPr>
        <w:t>Measur</w:t>
      </w:r>
      <w:r>
        <w:rPr>
          <w:lang w:val="en-US"/>
        </w:rPr>
        <w:t>and</w:t>
      </w:r>
      <w:proofErr w:type="spellEnd"/>
      <w:r w:rsidRPr="000268CA">
        <w:rPr>
          <w:lang w:val="en-US"/>
        </w:rPr>
        <w:t xml:space="preserve">: The </w:t>
      </w:r>
      <w:r>
        <w:rPr>
          <w:lang w:val="en-US"/>
        </w:rPr>
        <w:t>particular quantity</w:t>
      </w:r>
      <w:r w:rsidRPr="000268CA">
        <w:rPr>
          <w:lang w:val="en-US"/>
        </w:rPr>
        <w:t xml:space="preserve"> s</w:t>
      </w:r>
      <w:r>
        <w:rPr>
          <w:lang w:val="en-US"/>
        </w:rPr>
        <w:t xml:space="preserve">ubject to </w:t>
      </w:r>
      <w:r w:rsidRPr="000268CA">
        <w:rPr>
          <w:lang w:val="en-US"/>
        </w:rPr>
        <w:t>measure</w:t>
      </w:r>
      <w:r>
        <w:rPr>
          <w:lang w:val="en-US"/>
        </w:rPr>
        <w:t xml:space="preserve">ment. </w:t>
      </w:r>
    </w:p>
    <w:p w:rsidR="000268CA" w:rsidRPr="000268CA" w:rsidRDefault="000268CA" w:rsidP="000268CA">
      <w:pPr>
        <w:rPr>
          <w:lang w:val="en-US"/>
        </w:rPr>
      </w:pPr>
      <w:r w:rsidRPr="000268CA">
        <w:rPr>
          <w:lang w:val="en-US"/>
        </w:rPr>
        <w:t xml:space="preserve">d) </w:t>
      </w:r>
      <w:r>
        <w:rPr>
          <w:lang w:val="en-US"/>
        </w:rPr>
        <w:t>Influence quantity</w:t>
      </w:r>
      <w:r w:rsidRPr="000268CA">
        <w:rPr>
          <w:lang w:val="en-US"/>
        </w:rPr>
        <w:t xml:space="preserve">: A </w:t>
      </w:r>
      <w:r>
        <w:rPr>
          <w:lang w:val="en-US"/>
        </w:rPr>
        <w:t>quantity</w:t>
      </w:r>
      <w:r w:rsidRPr="000268CA">
        <w:rPr>
          <w:lang w:val="en-US"/>
        </w:rPr>
        <w:t xml:space="preserve"> that is not the size of the measurement, but which affects </w:t>
      </w:r>
      <w:proofErr w:type="gramStart"/>
      <w:r w:rsidRPr="000268CA">
        <w:rPr>
          <w:lang w:val="en-US"/>
        </w:rPr>
        <w:t>the  result</w:t>
      </w:r>
      <w:proofErr w:type="gramEnd"/>
      <w:r w:rsidR="0003778B">
        <w:rPr>
          <w:lang w:val="en-US"/>
        </w:rPr>
        <w:t xml:space="preserve"> of measurement. </w:t>
      </w:r>
      <w:r>
        <w:rPr>
          <w:lang w:val="en-US"/>
        </w:rPr>
        <w:t xml:space="preserve"> </w:t>
      </w:r>
    </w:p>
    <w:p w:rsidR="000268CA" w:rsidRPr="000268CA" w:rsidRDefault="000268CA" w:rsidP="000268CA">
      <w:pPr>
        <w:rPr>
          <w:lang w:val="en-US"/>
        </w:rPr>
      </w:pPr>
      <w:r w:rsidRPr="000268CA">
        <w:rPr>
          <w:lang w:val="en-US"/>
        </w:rPr>
        <w:t xml:space="preserve">e) Specified operating conditions: The values </w:t>
      </w:r>
      <w:r w:rsidR="0003778B">
        <w:rPr>
          <w:lang w:val="en-US"/>
        </w:rPr>
        <w:t xml:space="preserve">for the </w:t>
      </w:r>
      <w:proofErr w:type="spellStart"/>
      <w:r w:rsidR="0003778B">
        <w:rPr>
          <w:lang w:val="en-US"/>
        </w:rPr>
        <w:t>measurand</w:t>
      </w:r>
      <w:proofErr w:type="spellEnd"/>
      <w:r w:rsidR="0003778B">
        <w:rPr>
          <w:lang w:val="en-US"/>
        </w:rPr>
        <w:t xml:space="preserve"> and influence quantities making up the normal working conditions of an instrument. </w:t>
      </w:r>
    </w:p>
    <w:p w:rsidR="000268CA" w:rsidRPr="000268CA" w:rsidRDefault="000268CA" w:rsidP="000268CA">
      <w:pPr>
        <w:rPr>
          <w:lang w:val="en-US"/>
        </w:rPr>
      </w:pPr>
      <w:r w:rsidRPr="000268CA">
        <w:rPr>
          <w:lang w:val="en-US"/>
        </w:rPr>
        <w:t xml:space="preserve">f) Disturbance: An </w:t>
      </w:r>
      <w:r w:rsidR="0003778B">
        <w:rPr>
          <w:lang w:val="en-US"/>
        </w:rPr>
        <w:t xml:space="preserve">influence quantity having a </w:t>
      </w:r>
      <w:r w:rsidRPr="000268CA">
        <w:rPr>
          <w:lang w:val="en-US"/>
        </w:rPr>
        <w:t xml:space="preserve">value </w:t>
      </w:r>
      <w:r w:rsidR="0003778B">
        <w:rPr>
          <w:lang w:val="en-US"/>
        </w:rPr>
        <w:t xml:space="preserve">within the limits specified in the </w:t>
      </w:r>
      <w:r w:rsidRPr="000268CA">
        <w:rPr>
          <w:lang w:val="en-US"/>
        </w:rPr>
        <w:t xml:space="preserve">limits specified in the appropriate requirements, but outside the specified </w:t>
      </w:r>
      <w:r w:rsidR="0003778B">
        <w:rPr>
          <w:lang w:val="en-US"/>
        </w:rPr>
        <w:t xml:space="preserve">rated </w:t>
      </w:r>
      <w:r w:rsidRPr="000268CA">
        <w:rPr>
          <w:lang w:val="en-US"/>
        </w:rPr>
        <w:t xml:space="preserve">operating conditions of the measuring </w:t>
      </w:r>
      <w:r w:rsidR="0003778B">
        <w:rPr>
          <w:lang w:val="en-US"/>
        </w:rPr>
        <w:t xml:space="preserve">instrument. </w:t>
      </w:r>
      <w:r w:rsidRPr="000268CA">
        <w:rPr>
          <w:lang w:val="en-US"/>
        </w:rPr>
        <w:t>An i</w:t>
      </w:r>
      <w:r w:rsidR="0003778B">
        <w:rPr>
          <w:lang w:val="en-US"/>
        </w:rPr>
        <w:t xml:space="preserve">nfluence quantity is a </w:t>
      </w:r>
      <w:r w:rsidRPr="000268CA">
        <w:rPr>
          <w:lang w:val="en-US"/>
        </w:rPr>
        <w:t xml:space="preserve">disturbance if </w:t>
      </w:r>
      <w:r w:rsidR="0003778B">
        <w:rPr>
          <w:lang w:val="en-US"/>
        </w:rPr>
        <w:t xml:space="preserve">for that influence quantity the rated operating conditions </w:t>
      </w:r>
      <w:proofErr w:type="gramStart"/>
      <w:r w:rsidR="0003778B">
        <w:rPr>
          <w:lang w:val="en-US"/>
        </w:rPr>
        <w:t>are not specified</w:t>
      </w:r>
      <w:proofErr w:type="gramEnd"/>
      <w:r w:rsidR="0003778B">
        <w:rPr>
          <w:lang w:val="en-US"/>
        </w:rPr>
        <w:t xml:space="preserve">. </w:t>
      </w:r>
    </w:p>
    <w:p w:rsidR="000268CA" w:rsidRPr="000268CA" w:rsidRDefault="000268CA" w:rsidP="000268CA">
      <w:pPr>
        <w:rPr>
          <w:lang w:val="en-US"/>
        </w:rPr>
      </w:pPr>
      <w:r w:rsidRPr="000268CA">
        <w:rPr>
          <w:lang w:val="en-US"/>
        </w:rPr>
        <w:t xml:space="preserve">g) Critical change value: The value at which the change in the measurement result </w:t>
      </w:r>
      <w:proofErr w:type="gramStart"/>
      <w:r w:rsidRPr="000268CA">
        <w:rPr>
          <w:lang w:val="en-US"/>
        </w:rPr>
        <w:t>is considered</w:t>
      </w:r>
      <w:proofErr w:type="gramEnd"/>
      <w:r w:rsidRPr="000268CA">
        <w:rPr>
          <w:lang w:val="en-US"/>
        </w:rPr>
        <w:t xml:space="preserve"> undesirable</w:t>
      </w:r>
      <w:r w:rsidR="00ED55C7">
        <w:rPr>
          <w:lang w:val="en-US"/>
        </w:rPr>
        <w:t xml:space="preserve">. </w:t>
      </w:r>
    </w:p>
    <w:p w:rsidR="000268CA" w:rsidRPr="000268CA" w:rsidRDefault="000268CA" w:rsidP="000268CA">
      <w:pPr>
        <w:rPr>
          <w:lang w:val="en-US"/>
        </w:rPr>
      </w:pPr>
    </w:p>
    <w:p w:rsidR="00A60109" w:rsidRDefault="000268CA" w:rsidP="000268CA">
      <w:pPr>
        <w:rPr>
          <w:lang w:val="en-US"/>
        </w:rPr>
      </w:pPr>
      <w:r w:rsidRPr="000268CA">
        <w:rPr>
          <w:lang w:val="en-US"/>
        </w:rPr>
        <w:t xml:space="preserve">h) Climatic environments: The </w:t>
      </w:r>
      <w:r w:rsidR="00ED55C7">
        <w:rPr>
          <w:lang w:val="en-US"/>
        </w:rPr>
        <w:t xml:space="preserve">conditions in which </w:t>
      </w:r>
      <w:r w:rsidRPr="000268CA">
        <w:rPr>
          <w:lang w:val="en-US"/>
        </w:rPr>
        <w:t xml:space="preserve">measuring </w:t>
      </w:r>
      <w:r w:rsidR="00ED55C7">
        <w:rPr>
          <w:lang w:val="en-US"/>
        </w:rPr>
        <w:t xml:space="preserve">instruments may </w:t>
      </w:r>
      <w:r w:rsidRPr="000268CA">
        <w:rPr>
          <w:lang w:val="en-US"/>
        </w:rPr>
        <w:t xml:space="preserve">be used. A number of temperature limits </w:t>
      </w:r>
      <w:proofErr w:type="gramStart"/>
      <w:r w:rsidRPr="000268CA">
        <w:rPr>
          <w:lang w:val="en-US"/>
        </w:rPr>
        <w:t>have been defined</w:t>
      </w:r>
      <w:proofErr w:type="gramEnd"/>
      <w:r w:rsidRPr="000268CA">
        <w:rPr>
          <w:lang w:val="en-US"/>
        </w:rPr>
        <w:t xml:space="preserve"> to take into account climate differences between the EEA states.</w:t>
      </w:r>
    </w:p>
    <w:p w:rsidR="00223F32" w:rsidRPr="00223F32" w:rsidRDefault="00223F32" w:rsidP="00223F32">
      <w:pPr>
        <w:rPr>
          <w:b/>
          <w:lang w:val="en-US"/>
        </w:rPr>
      </w:pPr>
      <w:r w:rsidRPr="00223F32">
        <w:rPr>
          <w:b/>
          <w:lang w:val="en-US"/>
        </w:rPr>
        <w:t>§ 3. Requirements for automatic gravimetric filling machines</w:t>
      </w:r>
    </w:p>
    <w:p w:rsidR="00223F32" w:rsidRPr="00223F32" w:rsidRDefault="00223F32" w:rsidP="00223F32">
      <w:pPr>
        <w:rPr>
          <w:lang w:val="en-US"/>
        </w:rPr>
      </w:pPr>
      <w:r w:rsidRPr="00223F32">
        <w:rPr>
          <w:lang w:val="en-US"/>
        </w:rPr>
        <w:t xml:space="preserve">Automatic gravimetric filling </w:t>
      </w:r>
      <w:r>
        <w:rPr>
          <w:lang w:val="en-US"/>
        </w:rPr>
        <w:t xml:space="preserve">instruments </w:t>
      </w:r>
      <w:proofErr w:type="gramStart"/>
      <w:r w:rsidRPr="00223F32">
        <w:rPr>
          <w:lang w:val="en-US"/>
        </w:rPr>
        <w:t xml:space="preserve">shall </w:t>
      </w:r>
      <w:r>
        <w:rPr>
          <w:lang w:val="en-US"/>
        </w:rPr>
        <w:t>as a minimum fulfill</w:t>
      </w:r>
      <w:proofErr w:type="gramEnd"/>
      <w:r>
        <w:rPr>
          <w:lang w:val="en-US"/>
        </w:rPr>
        <w:t xml:space="preserve"> </w:t>
      </w:r>
      <w:r w:rsidRPr="00223F32">
        <w:rPr>
          <w:lang w:val="en-US"/>
        </w:rPr>
        <w:t xml:space="preserve">the </w:t>
      </w:r>
      <w:r>
        <w:rPr>
          <w:lang w:val="en-US"/>
        </w:rPr>
        <w:t xml:space="preserve">essential </w:t>
      </w:r>
      <w:r w:rsidRPr="00223F32">
        <w:rPr>
          <w:lang w:val="en-US"/>
        </w:rPr>
        <w:t xml:space="preserve">requirements </w:t>
      </w:r>
      <w:r>
        <w:rPr>
          <w:lang w:val="en-US"/>
        </w:rPr>
        <w:t>established in c</w:t>
      </w:r>
      <w:r w:rsidRPr="00223F32">
        <w:rPr>
          <w:lang w:val="en-US"/>
        </w:rPr>
        <w:t xml:space="preserve">hapter 2. The maximum permissible </w:t>
      </w:r>
      <w:r>
        <w:rPr>
          <w:lang w:val="en-US"/>
        </w:rPr>
        <w:t>errors to</w:t>
      </w:r>
      <w:r w:rsidRPr="00223F32">
        <w:rPr>
          <w:lang w:val="en-US"/>
        </w:rPr>
        <w:t xml:space="preserve"> automatic gravimetric filling </w:t>
      </w:r>
      <w:r>
        <w:rPr>
          <w:lang w:val="en-US"/>
        </w:rPr>
        <w:t xml:space="preserve">instruments </w:t>
      </w:r>
      <w:r w:rsidRPr="00223F32">
        <w:rPr>
          <w:lang w:val="en-US"/>
        </w:rPr>
        <w:t xml:space="preserve">are </w:t>
      </w:r>
      <w:r>
        <w:rPr>
          <w:lang w:val="en-US"/>
        </w:rPr>
        <w:t>established i</w:t>
      </w:r>
      <w:r w:rsidRPr="00223F32">
        <w:rPr>
          <w:lang w:val="en-US"/>
        </w:rPr>
        <w:t xml:space="preserve">n </w:t>
      </w:r>
      <w:r>
        <w:rPr>
          <w:lang w:val="en-US"/>
        </w:rPr>
        <w:t xml:space="preserve">§ </w:t>
      </w:r>
      <w:r w:rsidRPr="00223F32">
        <w:rPr>
          <w:lang w:val="en-US"/>
        </w:rPr>
        <w:t>30.</w:t>
      </w:r>
    </w:p>
    <w:p w:rsidR="00223F32" w:rsidRPr="00223F32" w:rsidRDefault="00223F32" w:rsidP="00223F32">
      <w:pPr>
        <w:rPr>
          <w:lang w:val="en-US"/>
        </w:rPr>
      </w:pPr>
      <w:r w:rsidRPr="00223F32">
        <w:rPr>
          <w:lang w:val="en-US"/>
        </w:rPr>
        <w:t xml:space="preserve">Automatic gravimetric filling </w:t>
      </w:r>
      <w:proofErr w:type="gramStart"/>
      <w:r w:rsidR="0056157E">
        <w:rPr>
          <w:lang w:val="en-US"/>
        </w:rPr>
        <w:t>instruments which</w:t>
      </w:r>
      <w:proofErr w:type="gramEnd"/>
      <w:r w:rsidRPr="00223F32">
        <w:rPr>
          <w:lang w:val="en-US"/>
        </w:rPr>
        <w:t xml:space="preserve"> have been </w:t>
      </w:r>
      <w:proofErr w:type="spellStart"/>
      <w:r w:rsidR="0056157E">
        <w:rPr>
          <w:lang w:val="en-US"/>
        </w:rPr>
        <w:t>natinal</w:t>
      </w:r>
      <w:proofErr w:type="spellEnd"/>
      <w:r w:rsidR="0056157E">
        <w:rPr>
          <w:lang w:val="en-US"/>
        </w:rPr>
        <w:t xml:space="preserve"> type </w:t>
      </w:r>
      <w:proofErr w:type="spellStart"/>
      <w:r w:rsidR="0056157E">
        <w:rPr>
          <w:lang w:val="en-US"/>
        </w:rPr>
        <w:t>examinated</w:t>
      </w:r>
      <w:proofErr w:type="spellEnd"/>
      <w:r w:rsidR="0056157E">
        <w:rPr>
          <w:lang w:val="en-US"/>
        </w:rPr>
        <w:t xml:space="preserve"> during a former legislation, shall in service fulfill the </w:t>
      </w:r>
      <w:r w:rsidRPr="00223F32">
        <w:rPr>
          <w:lang w:val="en-US"/>
        </w:rPr>
        <w:t xml:space="preserve">requirements </w:t>
      </w:r>
      <w:r w:rsidR="0056157E">
        <w:rPr>
          <w:lang w:val="en-US"/>
        </w:rPr>
        <w:t xml:space="preserve">which applied when the </w:t>
      </w:r>
      <w:r w:rsidRPr="00223F32">
        <w:rPr>
          <w:lang w:val="en-US"/>
        </w:rPr>
        <w:t xml:space="preserve">automatic gravimetric filling </w:t>
      </w:r>
      <w:r w:rsidR="0056157E">
        <w:rPr>
          <w:lang w:val="en-US"/>
        </w:rPr>
        <w:t xml:space="preserve">instrument </w:t>
      </w:r>
      <w:r w:rsidRPr="00223F32">
        <w:rPr>
          <w:lang w:val="en-US"/>
        </w:rPr>
        <w:t xml:space="preserve">was </w:t>
      </w:r>
      <w:r w:rsidR="0056157E">
        <w:rPr>
          <w:lang w:val="en-US"/>
        </w:rPr>
        <w:t xml:space="preserve">national </w:t>
      </w:r>
      <w:r w:rsidRPr="00223F32">
        <w:rPr>
          <w:lang w:val="en-US"/>
        </w:rPr>
        <w:t>type</w:t>
      </w:r>
      <w:r w:rsidR="0056157E">
        <w:rPr>
          <w:lang w:val="en-US"/>
        </w:rPr>
        <w:t xml:space="preserve"> </w:t>
      </w:r>
      <w:proofErr w:type="spellStart"/>
      <w:r w:rsidR="0056157E">
        <w:rPr>
          <w:lang w:val="en-US"/>
        </w:rPr>
        <w:t>examinated</w:t>
      </w:r>
      <w:proofErr w:type="spellEnd"/>
      <w:r w:rsidRPr="00223F32">
        <w:rPr>
          <w:lang w:val="en-US"/>
        </w:rPr>
        <w:t xml:space="preserve">, including the requirements for </w:t>
      </w:r>
      <w:proofErr w:type="spellStart"/>
      <w:r w:rsidRPr="00223F32">
        <w:rPr>
          <w:lang w:val="en-US"/>
        </w:rPr>
        <w:t>measur</w:t>
      </w:r>
      <w:r w:rsidR="0056157E">
        <w:rPr>
          <w:lang w:val="en-US"/>
        </w:rPr>
        <w:t>ment</w:t>
      </w:r>
      <w:proofErr w:type="spellEnd"/>
      <w:r w:rsidR="0056157E">
        <w:rPr>
          <w:lang w:val="en-US"/>
        </w:rPr>
        <w:t xml:space="preserve"> </w:t>
      </w:r>
      <w:r w:rsidRPr="00223F32">
        <w:rPr>
          <w:lang w:val="en-US"/>
        </w:rPr>
        <w:t xml:space="preserve">accuracy </w:t>
      </w:r>
      <w:r w:rsidR="0056157E">
        <w:rPr>
          <w:lang w:val="en-US"/>
        </w:rPr>
        <w:t xml:space="preserve">in service. </w:t>
      </w:r>
    </w:p>
    <w:p w:rsidR="007F090C" w:rsidRDefault="00223F32" w:rsidP="00223F32">
      <w:pPr>
        <w:rPr>
          <w:lang w:val="en-US"/>
        </w:rPr>
      </w:pPr>
      <w:r w:rsidRPr="00223F32">
        <w:rPr>
          <w:lang w:val="en-US"/>
        </w:rPr>
        <w:t xml:space="preserve">Automatic gravimetric filling </w:t>
      </w:r>
      <w:proofErr w:type="gramStart"/>
      <w:r w:rsidR="0056157E">
        <w:rPr>
          <w:lang w:val="en-US"/>
        </w:rPr>
        <w:t xml:space="preserve">instruments which are </w:t>
      </w:r>
      <w:r w:rsidRPr="00223F32">
        <w:rPr>
          <w:lang w:val="en-US"/>
        </w:rPr>
        <w:t xml:space="preserve">not </w:t>
      </w:r>
      <w:r w:rsidR="0056157E">
        <w:rPr>
          <w:lang w:val="en-US"/>
        </w:rPr>
        <w:t>lawfully conformity</w:t>
      </w:r>
      <w:proofErr w:type="gramEnd"/>
      <w:r w:rsidR="0056157E">
        <w:rPr>
          <w:lang w:val="en-US"/>
        </w:rPr>
        <w:t xml:space="preserve"> marked or has a valid national type examination and national verification, are not allowed in service. </w:t>
      </w:r>
    </w:p>
    <w:p w:rsidR="00D16FF7" w:rsidRPr="00D16FF7" w:rsidRDefault="00D16FF7" w:rsidP="00D16FF7">
      <w:pPr>
        <w:rPr>
          <w:b/>
          <w:lang w:val="en-US"/>
        </w:rPr>
      </w:pPr>
      <w:r w:rsidRPr="00D16FF7">
        <w:rPr>
          <w:b/>
          <w:lang w:val="en-US"/>
        </w:rPr>
        <w:t>§ 4. Control and approval when selling automa</w:t>
      </w:r>
      <w:r>
        <w:rPr>
          <w:b/>
          <w:lang w:val="en-US"/>
        </w:rPr>
        <w:t xml:space="preserve">tic gravimetric filling instruments </w:t>
      </w:r>
    </w:p>
    <w:p w:rsidR="00A60109" w:rsidRDefault="00D16FF7">
      <w:pPr>
        <w:rPr>
          <w:lang w:val="en-US"/>
        </w:rPr>
      </w:pPr>
      <w:r w:rsidRPr="00D16FF7">
        <w:rPr>
          <w:lang w:val="en-US"/>
        </w:rPr>
        <w:t xml:space="preserve">Automatic gravimetric filling </w:t>
      </w:r>
      <w:r>
        <w:rPr>
          <w:lang w:val="en-US"/>
        </w:rPr>
        <w:t xml:space="preserve">instruments </w:t>
      </w:r>
      <w:r w:rsidRPr="00D16FF7">
        <w:rPr>
          <w:lang w:val="en-US"/>
        </w:rPr>
        <w:t>sold or offered for sale shall have a valid conformity assessment accord</w:t>
      </w:r>
      <w:r>
        <w:rPr>
          <w:lang w:val="en-US"/>
        </w:rPr>
        <w:t xml:space="preserve">ing to </w:t>
      </w:r>
      <w:r w:rsidRPr="00D16FF7">
        <w:rPr>
          <w:lang w:val="en-US"/>
        </w:rPr>
        <w:t xml:space="preserve">the provisions </w:t>
      </w:r>
      <w:r>
        <w:rPr>
          <w:lang w:val="en-US"/>
        </w:rPr>
        <w:t>in regulation on measuring units and measurements c</w:t>
      </w:r>
      <w:r w:rsidRPr="00D16FF7">
        <w:rPr>
          <w:lang w:val="en-US"/>
        </w:rPr>
        <w:t>hapter 4.</w:t>
      </w:r>
    </w:p>
    <w:p w:rsidR="00BF02DA" w:rsidRPr="00A60109" w:rsidRDefault="00A60109">
      <w:pPr>
        <w:rPr>
          <w:b/>
          <w:lang w:val="en-US"/>
        </w:rPr>
      </w:pPr>
      <w:r w:rsidRPr="00A60109">
        <w:rPr>
          <w:b/>
          <w:lang w:val="en-US"/>
        </w:rPr>
        <w:t>§ 5 Surveillance of an automatic gravimetric filling instrument in service</w:t>
      </w:r>
      <w:r w:rsidR="00BF02DA" w:rsidRPr="00A60109">
        <w:rPr>
          <w:b/>
          <w:lang w:val="en-US"/>
        </w:rPr>
        <w:t xml:space="preserve"> </w:t>
      </w:r>
    </w:p>
    <w:p w:rsidR="00E35317" w:rsidRPr="00E35317" w:rsidRDefault="00F75D8C" w:rsidP="00E35317">
      <w:pPr>
        <w:rPr>
          <w:lang w:val="en-US"/>
        </w:rPr>
      </w:pPr>
      <w:r>
        <w:rPr>
          <w:lang w:val="en-US"/>
        </w:rPr>
        <w:t xml:space="preserve">An automatic gravimetric filling instrument is subject to periodic surveillance, with a surveillance period of one year. </w:t>
      </w:r>
      <w:r w:rsidR="00E35317" w:rsidRPr="00E35317">
        <w:rPr>
          <w:lang w:val="en-US"/>
        </w:rPr>
        <w:t>This does not apply when the weigh</w:t>
      </w:r>
      <w:r w:rsidR="00E35317">
        <w:rPr>
          <w:lang w:val="en-US"/>
        </w:rPr>
        <w:t xml:space="preserve">ing instrument </w:t>
      </w:r>
      <w:r w:rsidR="00E35317" w:rsidRPr="00E35317">
        <w:rPr>
          <w:lang w:val="en-US"/>
        </w:rPr>
        <w:t xml:space="preserve">is used for measurements in connection with the preparation of prepackages in fish reception and weighing in fish reception, which receives more than 10 </w:t>
      </w:r>
      <w:proofErr w:type="spellStart"/>
      <w:r w:rsidR="00E35317" w:rsidRPr="00E35317">
        <w:rPr>
          <w:lang w:val="en-US"/>
        </w:rPr>
        <w:t>tonnes</w:t>
      </w:r>
      <w:proofErr w:type="spellEnd"/>
      <w:r w:rsidR="00E35317" w:rsidRPr="00E35317">
        <w:rPr>
          <w:lang w:val="en-US"/>
        </w:rPr>
        <w:t xml:space="preserve"> of fish per year (per reception).</w:t>
      </w:r>
    </w:p>
    <w:p w:rsidR="00E35317" w:rsidRDefault="00E35317" w:rsidP="00E35317">
      <w:pPr>
        <w:rPr>
          <w:lang w:val="en-US"/>
        </w:rPr>
      </w:pPr>
      <w:r w:rsidRPr="00E35317">
        <w:rPr>
          <w:lang w:val="en-US"/>
        </w:rPr>
        <w:t xml:space="preserve">The automatic gravimetric filling </w:t>
      </w:r>
      <w:r w:rsidR="00594A4C">
        <w:rPr>
          <w:lang w:val="en-US"/>
        </w:rPr>
        <w:t xml:space="preserve">instrument </w:t>
      </w:r>
      <w:r w:rsidRPr="00E35317">
        <w:rPr>
          <w:lang w:val="en-US"/>
        </w:rPr>
        <w:t xml:space="preserve">should normally be tested with the products it is usually used for weighing and under normal operating conditions. During testing, sufficient quantities of test products, handling equipment, qualified personnel and necessary control tools must be available near the </w:t>
      </w:r>
      <w:r w:rsidR="00594A4C">
        <w:rPr>
          <w:lang w:val="en-US"/>
        </w:rPr>
        <w:t xml:space="preserve">weighing instruments. </w:t>
      </w:r>
    </w:p>
    <w:p w:rsidR="00C57F21" w:rsidRDefault="00C57F21" w:rsidP="00E35317">
      <w:pPr>
        <w:rPr>
          <w:lang w:val="en-US"/>
        </w:rPr>
      </w:pPr>
    </w:p>
    <w:p w:rsidR="00C57F21" w:rsidRPr="00EC071B" w:rsidRDefault="00C57F21" w:rsidP="00C57F21">
      <w:pPr>
        <w:rPr>
          <w:b/>
          <w:lang w:val="en-US"/>
        </w:rPr>
      </w:pPr>
      <w:r w:rsidRPr="00EC071B">
        <w:rPr>
          <w:b/>
          <w:lang w:val="en-US"/>
        </w:rPr>
        <w:t xml:space="preserve">Chapter 2 - Requirements for automatic gravimetric filling instruments </w:t>
      </w:r>
    </w:p>
    <w:p w:rsidR="00C57F21" w:rsidRPr="00EC071B" w:rsidRDefault="00C57F21" w:rsidP="00C57F21">
      <w:pPr>
        <w:rPr>
          <w:b/>
          <w:lang w:val="en-US"/>
        </w:rPr>
      </w:pPr>
      <w:r w:rsidRPr="00EC071B">
        <w:rPr>
          <w:b/>
          <w:lang w:val="en-US"/>
        </w:rPr>
        <w:t>Section I - General requirements</w:t>
      </w:r>
    </w:p>
    <w:p w:rsidR="00C57F21" w:rsidRPr="00C57F21" w:rsidRDefault="00C57F21" w:rsidP="00C57F21">
      <w:pPr>
        <w:rPr>
          <w:lang w:val="en-US"/>
        </w:rPr>
      </w:pPr>
    </w:p>
    <w:p w:rsidR="00EC071B" w:rsidRDefault="00C57F21" w:rsidP="00C57F21">
      <w:pPr>
        <w:rPr>
          <w:b/>
          <w:lang w:val="en-US"/>
        </w:rPr>
      </w:pPr>
      <w:r w:rsidRPr="00EC071B">
        <w:rPr>
          <w:b/>
          <w:lang w:val="en-US"/>
        </w:rPr>
        <w:t>§ 6. Me</w:t>
      </w:r>
      <w:r w:rsidR="00EC071B">
        <w:rPr>
          <w:b/>
          <w:lang w:val="en-US"/>
        </w:rPr>
        <w:t xml:space="preserve">trological </w:t>
      </w:r>
      <w:r w:rsidRPr="00EC071B">
        <w:rPr>
          <w:b/>
          <w:lang w:val="en-US"/>
        </w:rPr>
        <w:t xml:space="preserve">protection and </w:t>
      </w:r>
      <w:r w:rsidR="00EC071B">
        <w:rPr>
          <w:b/>
          <w:lang w:val="en-US"/>
        </w:rPr>
        <w:t xml:space="preserve">level of </w:t>
      </w:r>
      <w:r w:rsidRPr="00EC071B">
        <w:rPr>
          <w:b/>
          <w:lang w:val="en-US"/>
        </w:rPr>
        <w:t xml:space="preserve">quality </w:t>
      </w:r>
    </w:p>
    <w:p w:rsidR="00C57F21" w:rsidRDefault="00C57F21" w:rsidP="00C57F21">
      <w:pPr>
        <w:rPr>
          <w:lang w:val="en-US"/>
        </w:rPr>
      </w:pPr>
      <w:r w:rsidRPr="00C57F21">
        <w:rPr>
          <w:lang w:val="en-US"/>
        </w:rPr>
        <w:t xml:space="preserve">An automatic gravimetric filling </w:t>
      </w:r>
      <w:r w:rsidR="00CC2099">
        <w:rPr>
          <w:lang w:val="en-US"/>
        </w:rPr>
        <w:t xml:space="preserve">instrument </w:t>
      </w:r>
      <w:r w:rsidRPr="00C57F21">
        <w:rPr>
          <w:lang w:val="en-US"/>
        </w:rPr>
        <w:t xml:space="preserve">shall </w:t>
      </w:r>
      <w:r w:rsidR="00CC2099">
        <w:rPr>
          <w:lang w:val="en-US"/>
        </w:rPr>
        <w:t>provide a</w:t>
      </w:r>
      <w:r w:rsidRPr="00C57F21">
        <w:rPr>
          <w:lang w:val="en-US"/>
        </w:rPr>
        <w:t xml:space="preserve"> high </w:t>
      </w:r>
      <w:r w:rsidR="00CC2099">
        <w:rPr>
          <w:lang w:val="en-US"/>
        </w:rPr>
        <w:t xml:space="preserve">level </w:t>
      </w:r>
      <w:r w:rsidRPr="00C57F21">
        <w:rPr>
          <w:lang w:val="en-US"/>
        </w:rPr>
        <w:t>of me</w:t>
      </w:r>
      <w:r w:rsidR="00CC2099">
        <w:rPr>
          <w:lang w:val="en-US"/>
        </w:rPr>
        <w:t xml:space="preserve">trological </w:t>
      </w:r>
      <w:r w:rsidRPr="00C57F21">
        <w:rPr>
          <w:lang w:val="en-US"/>
        </w:rPr>
        <w:t xml:space="preserve">protection </w:t>
      </w:r>
      <w:r w:rsidR="00CC2099">
        <w:rPr>
          <w:lang w:val="en-US"/>
        </w:rPr>
        <w:t xml:space="preserve">in order that any party affected </w:t>
      </w:r>
      <w:proofErr w:type="gramStart"/>
      <w:r w:rsidR="00CC2099">
        <w:rPr>
          <w:lang w:val="en-US"/>
        </w:rPr>
        <w:t>can have confidence in the result of measurement</w:t>
      </w:r>
      <w:r w:rsidRPr="00C57F21">
        <w:rPr>
          <w:lang w:val="en-US"/>
        </w:rPr>
        <w:t xml:space="preserve">, and shall be designed and manufactured to a </w:t>
      </w:r>
      <w:r w:rsidR="003474C0">
        <w:rPr>
          <w:lang w:val="en-US"/>
        </w:rPr>
        <w:t xml:space="preserve">high </w:t>
      </w:r>
      <w:r w:rsidRPr="00C57F21">
        <w:rPr>
          <w:lang w:val="en-US"/>
        </w:rPr>
        <w:t xml:space="preserve">level of quality in </w:t>
      </w:r>
      <w:r w:rsidR="003474C0">
        <w:rPr>
          <w:lang w:val="en-US"/>
        </w:rPr>
        <w:t xml:space="preserve">respect </w:t>
      </w:r>
      <w:r w:rsidRPr="00C57F21">
        <w:rPr>
          <w:lang w:val="en-US"/>
        </w:rPr>
        <w:t xml:space="preserve">of </w:t>
      </w:r>
      <w:r w:rsidR="003474C0">
        <w:rPr>
          <w:lang w:val="en-US"/>
        </w:rPr>
        <w:t xml:space="preserve">the </w:t>
      </w:r>
      <w:r w:rsidRPr="00C57F21">
        <w:rPr>
          <w:lang w:val="en-US"/>
        </w:rPr>
        <w:t xml:space="preserve">measurement technology and </w:t>
      </w:r>
      <w:r w:rsidR="003474C0">
        <w:rPr>
          <w:lang w:val="en-US"/>
        </w:rPr>
        <w:t xml:space="preserve">security of the </w:t>
      </w:r>
      <w:r w:rsidRPr="00C57F21">
        <w:rPr>
          <w:lang w:val="en-US"/>
        </w:rPr>
        <w:t>measurement data</w:t>
      </w:r>
      <w:proofErr w:type="gramEnd"/>
      <w:r w:rsidR="003474C0">
        <w:rPr>
          <w:lang w:val="en-US"/>
        </w:rPr>
        <w:t xml:space="preserve">. </w:t>
      </w:r>
    </w:p>
    <w:p w:rsidR="00CD61D1" w:rsidRPr="00CD61D1" w:rsidRDefault="00CD61D1" w:rsidP="00CD61D1">
      <w:pPr>
        <w:rPr>
          <w:b/>
          <w:lang w:val="en-US"/>
        </w:rPr>
      </w:pPr>
      <w:r w:rsidRPr="00CD61D1">
        <w:rPr>
          <w:b/>
          <w:lang w:val="en-US"/>
        </w:rPr>
        <w:t>§ 7. Intended use and foreseeable misuse</w:t>
      </w:r>
    </w:p>
    <w:p w:rsidR="00CD61D1" w:rsidRDefault="00CD61D1" w:rsidP="00CD61D1">
      <w:pPr>
        <w:rPr>
          <w:lang w:val="en-US"/>
        </w:rPr>
      </w:pPr>
      <w:r w:rsidRPr="00CD61D1">
        <w:rPr>
          <w:lang w:val="en-US"/>
        </w:rPr>
        <w:lastRenderedPageBreak/>
        <w:t xml:space="preserve">Consideration </w:t>
      </w:r>
      <w:proofErr w:type="gramStart"/>
      <w:r w:rsidRPr="00CD61D1">
        <w:rPr>
          <w:lang w:val="en-US"/>
        </w:rPr>
        <w:t>shall be given</w:t>
      </w:r>
      <w:proofErr w:type="gramEnd"/>
      <w:r w:rsidRPr="00CD61D1">
        <w:rPr>
          <w:lang w:val="en-US"/>
        </w:rPr>
        <w:t xml:space="preserve"> to the intended use of the automatic gravimetric filling </w:t>
      </w:r>
      <w:r>
        <w:rPr>
          <w:lang w:val="en-US"/>
        </w:rPr>
        <w:t xml:space="preserve">instrument </w:t>
      </w:r>
      <w:r w:rsidRPr="00CD61D1">
        <w:rPr>
          <w:lang w:val="en-US"/>
        </w:rPr>
        <w:t>as well as the anticipated misuse when selecting solutions used to meet the requirements.</w:t>
      </w:r>
    </w:p>
    <w:p w:rsidR="00CD61D1" w:rsidRPr="00CD61D1" w:rsidRDefault="00CD61D1" w:rsidP="00CD61D1">
      <w:pPr>
        <w:rPr>
          <w:b/>
          <w:lang w:val="en-US"/>
        </w:rPr>
      </w:pPr>
      <w:r w:rsidRPr="00CD61D1">
        <w:rPr>
          <w:b/>
          <w:lang w:val="en-US"/>
        </w:rPr>
        <w:t>§ 8. Allowable errors</w:t>
      </w:r>
    </w:p>
    <w:p w:rsidR="00CD61D1" w:rsidRPr="00CD61D1" w:rsidRDefault="00CD61D1" w:rsidP="00CD61D1">
      <w:pPr>
        <w:rPr>
          <w:lang w:val="en-US"/>
        </w:rPr>
      </w:pPr>
      <w:r w:rsidRPr="00CD61D1">
        <w:rPr>
          <w:lang w:val="en-US"/>
        </w:rPr>
        <w:t xml:space="preserve">Under </w:t>
      </w:r>
      <w:r w:rsidR="001B734E">
        <w:rPr>
          <w:lang w:val="en-US"/>
        </w:rPr>
        <w:t xml:space="preserve">rated </w:t>
      </w:r>
      <w:r w:rsidRPr="00CD61D1">
        <w:rPr>
          <w:lang w:val="en-US"/>
        </w:rPr>
        <w:t>operating conditions and in the absence of a disturbance, the measurement error shall not exceed the maximum permissible measurement error stipulated in section 30.</w:t>
      </w:r>
    </w:p>
    <w:p w:rsidR="00CD61D1" w:rsidRPr="00CD61D1" w:rsidRDefault="00CD61D1" w:rsidP="00CD61D1">
      <w:pPr>
        <w:rPr>
          <w:lang w:val="en-US"/>
        </w:rPr>
      </w:pPr>
      <w:r w:rsidRPr="00CD61D1">
        <w:rPr>
          <w:lang w:val="en-US"/>
        </w:rPr>
        <w:t xml:space="preserve">Unless otherwise specified in Section II, the maximum allowable measurement error expressed as the deviation from the true measurement value </w:t>
      </w:r>
      <w:proofErr w:type="gramStart"/>
      <w:r w:rsidRPr="00CD61D1">
        <w:rPr>
          <w:lang w:val="en-US"/>
        </w:rPr>
        <w:t>is expressed</w:t>
      </w:r>
      <w:proofErr w:type="gramEnd"/>
      <w:r w:rsidRPr="00CD61D1">
        <w:rPr>
          <w:lang w:val="en-US"/>
        </w:rPr>
        <w:t xml:space="preserve"> as a two-sided interval.</w:t>
      </w:r>
    </w:p>
    <w:p w:rsidR="00CD61D1" w:rsidRPr="00CD61D1" w:rsidRDefault="00CD61D1" w:rsidP="00CD61D1">
      <w:pPr>
        <w:rPr>
          <w:lang w:val="en-US"/>
        </w:rPr>
      </w:pPr>
      <w:r w:rsidRPr="00CD61D1">
        <w:rPr>
          <w:lang w:val="en-US"/>
        </w:rPr>
        <w:t>Under the specified operating conditions and if there is a disturbance, the performance requirement is set out in section II.</w:t>
      </w:r>
    </w:p>
    <w:p w:rsidR="00CD61D1" w:rsidRDefault="00CD61D1" w:rsidP="00CD61D1">
      <w:pPr>
        <w:rPr>
          <w:lang w:val="en-US"/>
        </w:rPr>
      </w:pPr>
      <w:r w:rsidRPr="00CD61D1">
        <w:rPr>
          <w:lang w:val="en-US"/>
        </w:rPr>
        <w:t xml:space="preserve">If the automatic gravimetric filling </w:t>
      </w:r>
      <w:r w:rsidR="001B734E">
        <w:rPr>
          <w:lang w:val="en-US"/>
        </w:rPr>
        <w:t xml:space="preserve">instrument </w:t>
      </w:r>
      <w:proofErr w:type="gramStart"/>
      <w:r w:rsidRPr="00CD61D1">
        <w:rPr>
          <w:lang w:val="en-US"/>
        </w:rPr>
        <w:t>is intended to be used</w:t>
      </w:r>
      <w:proofErr w:type="gramEnd"/>
      <w:r w:rsidRPr="00CD61D1">
        <w:rPr>
          <w:lang w:val="en-US"/>
        </w:rPr>
        <w:t xml:space="preserve"> in a given permanent continuous electromagnetic field, the measurement result during the experiment with amplitude-modulated electromagnetic field shall be within the maximum permissible measurement error.</w:t>
      </w:r>
    </w:p>
    <w:p w:rsidR="00FF0C55" w:rsidRPr="00FF0C55" w:rsidRDefault="00FF0C55" w:rsidP="00FF0C55">
      <w:pPr>
        <w:rPr>
          <w:b/>
          <w:lang w:val="en-US"/>
        </w:rPr>
      </w:pPr>
      <w:r w:rsidRPr="00FF0C55">
        <w:rPr>
          <w:b/>
          <w:lang w:val="en-US"/>
        </w:rPr>
        <w:t>§ 9. Affecting sizes</w:t>
      </w:r>
    </w:p>
    <w:p w:rsidR="00FF0C55" w:rsidRPr="00FF0C55" w:rsidRDefault="00FF0C55" w:rsidP="00FF0C55">
      <w:pPr>
        <w:rPr>
          <w:lang w:val="en-US"/>
        </w:rPr>
      </w:pPr>
      <w:r w:rsidRPr="00FF0C55">
        <w:rPr>
          <w:lang w:val="en-US"/>
        </w:rPr>
        <w:t xml:space="preserve">The manufacturer shall specify the climatic and electromagnetic environment in which the automatic gravimetric filling </w:t>
      </w:r>
      <w:r>
        <w:rPr>
          <w:lang w:val="en-US"/>
        </w:rPr>
        <w:t xml:space="preserve">instrument </w:t>
      </w:r>
      <w:proofErr w:type="gramStart"/>
      <w:r w:rsidRPr="00FF0C55">
        <w:rPr>
          <w:lang w:val="en-US"/>
        </w:rPr>
        <w:t>is intended to be used</w:t>
      </w:r>
      <w:proofErr w:type="gramEnd"/>
      <w:r w:rsidRPr="00FF0C55">
        <w:rPr>
          <w:lang w:val="en-US"/>
        </w:rPr>
        <w:t xml:space="preserve">, as well as the power supply and other affecting sizes that may affect measurement accuracy, taking into account the requirements set out in </w:t>
      </w:r>
      <w:r>
        <w:rPr>
          <w:lang w:val="en-US"/>
        </w:rPr>
        <w:t>s</w:t>
      </w:r>
      <w:r w:rsidRPr="00FF0C55">
        <w:rPr>
          <w:lang w:val="en-US"/>
        </w:rPr>
        <w:t>ection II.</w:t>
      </w:r>
    </w:p>
    <w:p w:rsidR="00FF0C55" w:rsidRPr="00FF0C55" w:rsidRDefault="00FF0C55" w:rsidP="00FF0C55">
      <w:pPr>
        <w:rPr>
          <w:b/>
          <w:lang w:val="en-US"/>
        </w:rPr>
      </w:pPr>
      <w:r w:rsidRPr="00FF0C55">
        <w:rPr>
          <w:b/>
          <w:lang w:val="en-US"/>
        </w:rPr>
        <w:t>§ 10. Climatic environment</w:t>
      </w:r>
    </w:p>
    <w:p w:rsidR="00FF0C55" w:rsidRDefault="00FF0C55" w:rsidP="00FF0C55">
      <w:pPr>
        <w:rPr>
          <w:lang w:val="en-US"/>
        </w:rPr>
      </w:pPr>
      <w:r w:rsidRPr="00FF0C55">
        <w:rPr>
          <w:lang w:val="en-US"/>
        </w:rPr>
        <w:t xml:space="preserve">The manufacturer shall indicate the upper and lower temperature limits among the values ​​in </w:t>
      </w:r>
      <w:r w:rsidR="00D00879">
        <w:rPr>
          <w:lang w:val="en-US"/>
        </w:rPr>
        <w:t>t</w:t>
      </w:r>
      <w:r w:rsidRPr="00FF0C55">
        <w:rPr>
          <w:lang w:val="en-US"/>
        </w:rPr>
        <w:t xml:space="preserve">able 1 and indicate whether the automatic gravimetric filling </w:t>
      </w:r>
      <w:r w:rsidR="00D00879">
        <w:rPr>
          <w:lang w:val="en-US"/>
        </w:rPr>
        <w:t xml:space="preserve">instrument </w:t>
      </w:r>
      <w:r w:rsidR="0004339F">
        <w:rPr>
          <w:lang w:val="en-US"/>
        </w:rPr>
        <w:t xml:space="preserve">are </w:t>
      </w:r>
      <w:r w:rsidRPr="00FF0C55">
        <w:rPr>
          <w:lang w:val="en-US"/>
        </w:rPr>
        <w:t>designed for condensing or non-condensing moisture and whether the intended location is open or closed.</w:t>
      </w:r>
    </w:p>
    <w:p w:rsidR="00FC6D5F" w:rsidRPr="00FF0C55" w:rsidRDefault="00FC6D5F" w:rsidP="00FF0C55">
      <w:pPr>
        <w:rPr>
          <w:lang w:val="en-US"/>
        </w:rPr>
      </w:pPr>
      <w:r>
        <w:rPr>
          <w:lang w:val="en-US"/>
        </w:rPr>
        <w:t>Tabell 1</w:t>
      </w:r>
    </w:p>
    <w:tbl>
      <w:tblPr>
        <w:tblStyle w:val="Tabellrutenett"/>
        <w:tblW w:w="0" w:type="auto"/>
        <w:tblLook w:val="04A0" w:firstRow="1" w:lastRow="0" w:firstColumn="1" w:lastColumn="0" w:noHBand="0" w:noVBand="1"/>
      </w:tblPr>
      <w:tblGrid>
        <w:gridCol w:w="9062"/>
      </w:tblGrid>
      <w:tr w:rsidR="00FC6D5F" w:rsidTr="00FC6D5F">
        <w:tc>
          <w:tcPr>
            <w:tcW w:w="9062" w:type="dxa"/>
          </w:tcPr>
          <w:tbl>
            <w:tblPr>
              <w:tblStyle w:val="Tabellrutenett"/>
              <w:tblW w:w="0" w:type="auto"/>
              <w:tblLook w:val="04A0" w:firstRow="1" w:lastRow="0" w:firstColumn="1" w:lastColumn="0" w:noHBand="0" w:noVBand="1"/>
            </w:tblPr>
            <w:tblGrid>
              <w:gridCol w:w="1979"/>
              <w:gridCol w:w="1729"/>
              <w:gridCol w:w="1729"/>
              <w:gridCol w:w="1729"/>
              <w:gridCol w:w="1670"/>
            </w:tblGrid>
            <w:tr w:rsidR="00FC6D5F" w:rsidTr="00FC6D5F">
              <w:tc>
                <w:tcPr>
                  <w:tcW w:w="1979" w:type="dxa"/>
                </w:tcPr>
                <w:p w:rsidR="00FC6D5F" w:rsidRDefault="00FC6D5F" w:rsidP="00FF0C55">
                  <w:pPr>
                    <w:rPr>
                      <w:lang w:val="en-US"/>
                    </w:rPr>
                  </w:pPr>
                  <w:r w:rsidRPr="00FF0C55">
                    <w:rPr>
                      <w:lang w:val="en-US"/>
                    </w:rPr>
                    <w:t>Upper temperature limit</w:t>
                  </w:r>
                </w:p>
              </w:tc>
              <w:tc>
                <w:tcPr>
                  <w:tcW w:w="1729" w:type="dxa"/>
                </w:tcPr>
                <w:p w:rsidR="00FC6D5F" w:rsidRDefault="00FC6D5F" w:rsidP="00FF0C55">
                  <w:pPr>
                    <w:rPr>
                      <w:lang w:val="en-US"/>
                    </w:rPr>
                  </w:pPr>
                  <w:r w:rsidRPr="00FF0C55">
                    <w:rPr>
                      <w:lang w:val="en-US"/>
                    </w:rPr>
                    <w:t>30 °</w:t>
                  </w:r>
                  <w:r>
                    <w:rPr>
                      <w:lang w:val="en-US"/>
                    </w:rPr>
                    <w:t xml:space="preserve"> C</w:t>
                  </w:r>
                </w:p>
              </w:tc>
              <w:tc>
                <w:tcPr>
                  <w:tcW w:w="1729" w:type="dxa"/>
                </w:tcPr>
                <w:p w:rsidR="00FC6D5F" w:rsidRDefault="00FC6D5F" w:rsidP="00FF0C55">
                  <w:pPr>
                    <w:rPr>
                      <w:lang w:val="en-US"/>
                    </w:rPr>
                  </w:pPr>
                  <w:r w:rsidRPr="00FF0C55">
                    <w:rPr>
                      <w:lang w:val="en-US"/>
                    </w:rPr>
                    <w:t>40 ° C</w:t>
                  </w:r>
                </w:p>
              </w:tc>
              <w:tc>
                <w:tcPr>
                  <w:tcW w:w="1729" w:type="dxa"/>
                </w:tcPr>
                <w:p w:rsidR="00FC6D5F" w:rsidRDefault="00FC6D5F" w:rsidP="00FF0C55">
                  <w:pPr>
                    <w:rPr>
                      <w:lang w:val="en-US"/>
                    </w:rPr>
                  </w:pPr>
                  <w:r w:rsidRPr="00FF0C55">
                    <w:rPr>
                      <w:lang w:val="en-US"/>
                    </w:rPr>
                    <w:t>55 ° C</w:t>
                  </w:r>
                </w:p>
              </w:tc>
              <w:tc>
                <w:tcPr>
                  <w:tcW w:w="1670" w:type="dxa"/>
                </w:tcPr>
                <w:p w:rsidR="00FC6D5F" w:rsidRPr="00FF0C55" w:rsidRDefault="00FC6D5F" w:rsidP="00FC6D5F">
                  <w:pPr>
                    <w:rPr>
                      <w:lang w:val="en-US"/>
                    </w:rPr>
                  </w:pPr>
                  <w:r w:rsidRPr="00FF0C55">
                    <w:rPr>
                      <w:lang w:val="en-US"/>
                    </w:rPr>
                    <w:t>70 ° C</w:t>
                  </w:r>
                </w:p>
                <w:p w:rsidR="00FC6D5F" w:rsidRPr="00FF0C55" w:rsidRDefault="00FC6D5F" w:rsidP="00FF0C55">
                  <w:pPr>
                    <w:rPr>
                      <w:lang w:val="en-US"/>
                    </w:rPr>
                  </w:pPr>
                </w:p>
              </w:tc>
            </w:tr>
            <w:tr w:rsidR="00FC6D5F" w:rsidTr="00FC6D5F">
              <w:tc>
                <w:tcPr>
                  <w:tcW w:w="1979" w:type="dxa"/>
                </w:tcPr>
                <w:p w:rsidR="00FC6D5F" w:rsidRDefault="00FC6D5F" w:rsidP="00FF0C55">
                  <w:pPr>
                    <w:rPr>
                      <w:lang w:val="en-US"/>
                    </w:rPr>
                  </w:pPr>
                  <w:r w:rsidRPr="00FF0C55">
                    <w:rPr>
                      <w:lang w:val="en-US"/>
                    </w:rPr>
                    <w:t>Lower temperature limit</w:t>
                  </w:r>
                </w:p>
              </w:tc>
              <w:tc>
                <w:tcPr>
                  <w:tcW w:w="1729" w:type="dxa"/>
                </w:tcPr>
                <w:p w:rsidR="00FC6D5F" w:rsidRDefault="00FC6D5F" w:rsidP="00FF0C55">
                  <w:pPr>
                    <w:rPr>
                      <w:lang w:val="en-US"/>
                    </w:rPr>
                  </w:pPr>
                  <w:r w:rsidRPr="00FF0C55">
                    <w:rPr>
                      <w:lang w:val="en-US"/>
                    </w:rPr>
                    <w:t>5 ° C</w:t>
                  </w:r>
                </w:p>
              </w:tc>
              <w:tc>
                <w:tcPr>
                  <w:tcW w:w="1729" w:type="dxa"/>
                </w:tcPr>
                <w:p w:rsidR="00FC6D5F" w:rsidRDefault="00FC6D5F" w:rsidP="00FF0C55">
                  <w:pPr>
                    <w:rPr>
                      <w:lang w:val="en-US"/>
                    </w:rPr>
                  </w:pPr>
                  <w:r w:rsidRPr="00FF0C55">
                    <w:rPr>
                      <w:lang w:val="en-US"/>
                    </w:rPr>
                    <w:t>-10 ° C</w:t>
                  </w:r>
                </w:p>
              </w:tc>
              <w:tc>
                <w:tcPr>
                  <w:tcW w:w="1729" w:type="dxa"/>
                </w:tcPr>
                <w:p w:rsidR="00FC6D5F" w:rsidRDefault="00FC6D5F" w:rsidP="00FF0C55">
                  <w:pPr>
                    <w:rPr>
                      <w:lang w:val="en-US"/>
                    </w:rPr>
                  </w:pPr>
                  <w:r w:rsidRPr="00FF0C55">
                    <w:rPr>
                      <w:lang w:val="en-US"/>
                    </w:rPr>
                    <w:t>-25 ° C</w:t>
                  </w:r>
                </w:p>
              </w:tc>
              <w:tc>
                <w:tcPr>
                  <w:tcW w:w="1670" w:type="dxa"/>
                </w:tcPr>
                <w:p w:rsidR="00FC6D5F" w:rsidRPr="00FF0C55" w:rsidRDefault="00FC6D5F" w:rsidP="00FC6D5F">
                  <w:pPr>
                    <w:rPr>
                      <w:lang w:val="en-US"/>
                    </w:rPr>
                  </w:pPr>
                  <w:r w:rsidRPr="00FF0C55">
                    <w:rPr>
                      <w:lang w:val="en-US"/>
                    </w:rPr>
                    <w:t>-40 ° C</w:t>
                  </w:r>
                </w:p>
                <w:p w:rsidR="00FC6D5F" w:rsidRDefault="00FC6D5F" w:rsidP="00FF0C55">
                  <w:pPr>
                    <w:rPr>
                      <w:lang w:val="en-US"/>
                    </w:rPr>
                  </w:pPr>
                </w:p>
              </w:tc>
            </w:tr>
          </w:tbl>
          <w:p w:rsidR="00FC6D5F" w:rsidRDefault="00FC6D5F" w:rsidP="00FF0C55">
            <w:pPr>
              <w:rPr>
                <w:lang w:val="en-US"/>
              </w:rPr>
            </w:pPr>
          </w:p>
        </w:tc>
      </w:tr>
    </w:tbl>
    <w:p w:rsidR="00FC6D5F" w:rsidRDefault="00FC6D5F" w:rsidP="00FF0C55">
      <w:pPr>
        <w:rPr>
          <w:lang w:val="en-US"/>
        </w:rPr>
      </w:pPr>
    </w:p>
    <w:p w:rsidR="00FF0C55" w:rsidRPr="0004339F" w:rsidRDefault="00FF0C55" w:rsidP="00FF0C55">
      <w:pPr>
        <w:rPr>
          <w:b/>
          <w:lang w:val="en-US"/>
        </w:rPr>
      </w:pPr>
      <w:r w:rsidRPr="0004339F">
        <w:rPr>
          <w:b/>
          <w:lang w:val="en-US"/>
        </w:rPr>
        <w:t>§ 11. Electromagnetic environment</w:t>
      </w:r>
    </w:p>
    <w:p w:rsidR="00FF0C55" w:rsidRDefault="00FF0C55" w:rsidP="00FF0C55">
      <w:pPr>
        <w:rPr>
          <w:lang w:val="en-US"/>
        </w:rPr>
      </w:pPr>
      <w:r w:rsidRPr="00FF0C55">
        <w:rPr>
          <w:lang w:val="en-US"/>
        </w:rPr>
        <w:t xml:space="preserve">The electromagnetic environment </w:t>
      </w:r>
      <w:proofErr w:type="gramStart"/>
      <w:r w:rsidRPr="00FF0C55">
        <w:rPr>
          <w:lang w:val="en-US"/>
        </w:rPr>
        <w:t>is classified</w:t>
      </w:r>
      <w:proofErr w:type="gramEnd"/>
      <w:r w:rsidRPr="00FF0C55">
        <w:rPr>
          <w:lang w:val="en-US"/>
        </w:rPr>
        <w:t xml:space="preserve"> in Class E1, E2 or E3 as described below in </w:t>
      </w:r>
      <w:r w:rsidR="0004339F">
        <w:rPr>
          <w:lang w:val="en-US"/>
        </w:rPr>
        <w:t>t</w:t>
      </w:r>
      <w:r w:rsidRPr="00FF0C55">
        <w:rPr>
          <w:lang w:val="en-US"/>
        </w:rPr>
        <w:t xml:space="preserve">able 2, unless otherwise specified in </w:t>
      </w:r>
      <w:r w:rsidR="0004339F">
        <w:rPr>
          <w:lang w:val="en-US"/>
        </w:rPr>
        <w:t>s</w:t>
      </w:r>
      <w:r w:rsidRPr="00FF0C55">
        <w:rPr>
          <w:lang w:val="en-US"/>
        </w:rPr>
        <w:t>ection II.</w:t>
      </w:r>
    </w:p>
    <w:p w:rsidR="0031665B" w:rsidRPr="00FF0C55" w:rsidRDefault="0031665B" w:rsidP="00FF0C55">
      <w:pPr>
        <w:rPr>
          <w:lang w:val="en-US"/>
        </w:rPr>
      </w:pPr>
      <w:r>
        <w:rPr>
          <w:lang w:val="en-US"/>
        </w:rPr>
        <w:t>Table 2</w:t>
      </w:r>
    </w:p>
    <w:tbl>
      <w:tblPr>
        <w:tblStyle w:val="Tabellrutenett"/>
        <w:tblW w:w="0" w:type="auto"/>
        <w:tblLook w:val="04A0" w:firstRow="1" w:lastRow="0" w:firstColumn="1" w:lastColumn="0" w:noHBand="0" w:noVBand="1"/>
      </w:tblPr>
      <w:tblGrid>
        <w:gridCol w:w="846"/>
        <w:gridCol w:w="8216"/>
      </w:tblGrid>
      <w:tr w:rsidR="0004339F" w:rsidRPr="001842A9" w:rsidTr="0004339F">
        <w:tc>
          <w:tcPr>
            <w:tcW w:w="846" w:type="dxa"/>
          </w:tcPr>
          <w:p w:rsidR="0004339F" w:rsidRDefault="0004339F" w:rsidP="00FF0C55">
            <w:pPr>
              <w:rPr>
                <w:lang w:val="en-US"/>
              </w:rPr>
            </w:pPr>
            <w:r>
              <w:rPr>
                <w:lang w:val="en-US"/>
              </w:rPr>
              <w:t>E 1</w:t>
            </w:r>
          </w:p>
        </w:tc>
        <w:tc>
          <w:tcPr>
            <w:tcW w:w="8216" w:type="dxa"/>
          </w:tcPr>
          <w:p w:rsidR="0031665B" w:rsidRPr="00FF0C55" w:rsidRDefault="0031665B" w:rsidP="0031665B">
            <w:pPr>
              <w:rPr>
                <w:lang w:val="en-US"/>
              </w:rPr>
            </w:pPr>
            <w:r w:rsidRPr="00FF0C55">
              <w:rPr>
                <w:lang w:val="en-US"/>
              </w:rPr>
              <w:t>This class includes measuring tools used in locations with electromagnetic interference similar to those found in buildings used for residential and commercial purposes, and light industrial buildings.</w:t>
            </w:r>
          </w:p>
          <w:p w:rsidR="0004339F" w:rsidRDefault="0004339F" w:rsidP="00FF0C55">
            <w:pPr>
              <w:rPr>
                <w:lang w:val="en-US"/>
              </w:rPr>
            </w:pPr>
          </w:p>
        </w:tc>
      </w:tr>
      <w:tr w:rsidR="0004339F" w:rsidRPr="001842A9" w:rsidTr="0004339F">
        <w:tc>
          <w:tcPr>
            <w:tcW w:w="846" w:type="dxa"/>
          </w:tcPr>
          <w:p w:rsidR="0004339F" w:rsidRDefault="0004339F" w:rsidP="00FF0C55">
            <w:pPr>
              <w:rPr>
                <w:lang w:val="en-US"/>
              </w:rPr>
            </w:pPr>
            <w:r>
              <w:rPr>
                <w:lang w:val="en-US"/>
              </w:rPr>
              <w:t>E 2</w:t>
            </w:r>
          </w:p>
        </w:tc>
        <w:tc>
          <w:tcPr>
            <w:tcW w:w="8216" w:type="dxa"/>
          </w:tcPr>
          <w:p w:rsidR="00D02CAA" w:rsidRPr="00FF0C55" w:rsidRDefault="00D02CAA" w:rsidP="00D02CAA">
            <w:pPr>
              <w:rPr>
                <w:lang w:val="en-US"/>
              </w:rPr>
            </w:pPr>
            <w:r w:rsidRPr="00FF0C55">
              <w:rPr>
                <w:lang w:val="en-US"/>
              </w:rPr>
              <w:t>This class includes measuring tools used in locations with electromagnetic interference similar to those found in other industrial buildings.</w:t>
            </w:r>
          </w:p>
          <w:p w:rsidR="0004339F" w:rsidRDefault="0004339F" w:rsidP="00FF0C55">
            <w:pPr>
              <w:rPr>
                <w:lang w:val="en-US"/>
              </w:rPr>
            </w:pPr>
          </w:p>
        </w:tc>
      </w:tr>
      <w:tr w:rsidR="0004339F" w:rsidRPr="001842A9" w:rsidTr="0004339F">
        <w:tc>
          <w:tcPr>
            <w:tcW w:w="846" w:type="dxa"/>
          </w:tcPr>
          <w:p w:rsidR="0004339F" w:rsidRDefault="0004339F" w:rsidP="00FF0C55">
            <w:pPr>
              <w:rPr>
                <w:lang w:val="en-US"/>
              </w:rPr>
            </w:pPr>
            <w:r>
              <w:rPr>
                <w:lang w:val="en-US"/>
              </w:rPr>
              <w:lastRenderedPageBreak/>
              <w:t>E 3</w:t>
            </w:r>
          </w:p>
        </w:tc>
        <w:tc>
          <w:tcPr>
            <w:tcW w:w="8216" w:type="dxa"/>
          </w:tcPr>
          <w:p w:rsidR="00D02CAA" w:rsidRPr="00FF0C55" w:rsidRDefault="00D02CAA" w:rsidP="00D02CAA">
            <w:pPr>
              <w:rPr>
                <w:lang w:val="en-US"/>
              </w:rPr>
            </w:pPr>
            <w:r w:rsidRPr="00FF0C55">
              <w:rPr>
                <w:lang w:val="en-US"/>
              </w:rPr>
              <w:t>This class includes measuring tools that receive power from the battery of a vehicle. Such measuring equipment shall meet the requirements of E2 and the following additional requirements:</w:t>
            </w:r>
          </w:p>
          <w:p w:rsidR="00D02CAA" w:rsidRPr="00FF0C55" w:rsidRDefault="00D02CAA" w:rsidP="00D02CAA">
            <w:pPr>
              <w:rPr>
                <w:lang w:val="en-US"/>
              </w:rPr>
            </w:pPr>
            <w:r w:rsidRPr="00FF0C55">
              <w:rPr>
                <w:lang w:val="en-US"/>
              </w:rPr>
              <w:t>  </w:t>
            </w:r>
            <w:proofErr w:type="gramStart"/>
            <w:r w:rsidRPr="00FF0C55">
              <w:rPr>
                <w:lang w:val="en-US"/>
              </w:rPr>
              <w:t>voltage</w:t>
            </w:r>
            <w:proofErr w:type="gramEnd"/>
            <w:r w:rsidRPr="00FF0C55">
              <w:rPr>
                <w:lang w:val="en-US"/>
              </w:rPr>
              <w:t xml:space="preserve"> drop caused by charging of the starter circuit in internal combustion engines and voltage transients when disconnecting the discharged battery while the engine is operating.</w:t>
            </w:r>
          </w:p>
          <w:p w:rsidR="0004339F" w:rsidRDefault="0004339F" w:rsidP="00FF0C55">
            <w:pPr>
              <w:rPr>
                <w:lang w:val="en-US"/>
              </w:rPr>
            </w:pPr>
          </w:p>
        </w:tc>
      </w:tr>
    </w:tbl>
    <w:p w:rsidR="00FF0C55" w:rsidRPr="00FF0C55" w:rsidRDefault="00FF0C55" w:rsidP="00FF0C55">
      <w:pPr>
        <w:rPr>
          <w:lang w:val="en-US"/>
        </w:rPr>
      </w:pPr>
    </w:p>
    <w:p w:rsidR="00FF0C55" w:rsidRPr="00FF0C55" w:rsidRDefault="00FF0C55" w:rsidP="00FF0C55">
      <w:pPr>
        <w:rPr>
          <w:lang w:val="en-US"/>
        </w:rPr>
      </w:pPr>
    </w:p>
    <w:p w:rsidR="00FF0C55" w:rsidRPr="00FF0C55" w:rsidRDefault="00FF0C55" w:rsidP="00FF0C55">
      <w:pPr>
        <w:rPr>
          <w:lang w:val="en-US"/>
        </w:rPr>
      </w:pPr>
      <w:r w:rsidRPr="00FF0C55">
        <w:rPr>
          <w:lang w:val="en-US"/>
        </w:rPr>
        <w:t xml:space="preserve">The following influencing size </w:t>
      </w:r>
      <w:proofErr w:type="gramStart"/>
      <w:r w:rsidRPr="00FF0C55">
        <w:rPr>
          <w:lang w:val="en-US"/>
        </w:rPr>
        <w:t>must be taken</w:t>
      </w:r>
      <w:proofErr w:type="gramEnd"/>
      <w:r w:rsidRPr="00FF0C55">
        <w:rPr>
          <w:lang w:val="en-US"/>
        </w:rPr>
        <w:t xml:space="preserve"> into account in electromagnetic environments:</w:t>
      </w:r>
    </w:p>
    <w:p w:rsidR="00FF0C55" w:rsidRPr="00FF0C55" w:rsidRDefault="00FF0C55" w:rsidP="00FF0C55">
      <w:pPr>
        <w:rPr>
          <w:lang w:val="en-US"/>
        </w:rPr>
      </w:pPr>
      <w:r w:rsidRPr="00FF0C55">
        <w:rPr>
          <w:lang w:val="en-US"/>
        </w:rPr>
        <w:t>a) Voltage Interruption</w:t>
      </w:r>
    </w:p>
    <w:p w:rsidR="00FF0C55" w:rsidRPr="00FF0C55" w:rsidRDefault="00FF0C55" w:rsidP="00FF0C55">
      <w:pPr>
        <w:rPr>
          <w:lang w:val="en-US"/>
        </w:rPr>
      </w:pPr>
      <w:r w:rsidRPr="00FF0C55">
        <w:rPr>
          <w:lang w:val="en-US"/>
        </w:rPr>
        <w:t>b) Short-term reduced voltage</w:t>
      </w:r>
    </w:p>
    <w:p w:rsidR="00FF0C55" w:rsidRPr="00FF0C55" w:rsidRDefault="00FF0C55" w:rsidP="00FF0C55">
      <w:pPr>
        <w:rPr>
          <w:lang w:val="en-US"/>
        </w:rPr>
      </w:pPr>
      <w:r w:rsidRPr="00FF0C55">
        <w:rPr>
          <w:lang w:val="en-US"/>
        </w:rPr>
        <w:t>c) Voltage transients on supply and / or signal lines, electrostatic discharges</w:t>
      </w:r>
    </w:p>
    <w:p w:rsidR="00FF0C55" w:rsidRPr="00FF0C55" w:rsidRDefault="00FF0C55" w:rsidP="00FF0C55">
      <w:pPr>
        <w:rPr>
          <w:lang w:val="en-US"/>
        </w:rPr>
      </w:pPr>
      <w:r w:rsidRPr="00FF0C55">
        <w:rPr>
          <w:lang w:val="en-US"/>
        </w:rPr>
        <w:t>d) High frequency electromagnetic field</w:t>
      </w:r>
    </w:p>
    <w:p w:rsidR="00FF0C55" w:rsidRPr="00FF0C55" w:rsidRDefault="00FF0C55" w:rsidP="00FF0C55">
      <w:pPr>
        <w:rPr>
          <w:lang w:val="en-US"/>
        </w:rPr>
      </w:pPr>
      <w:r w:rsidRPr="00FF0C55">
        <w:rPr>
          <w:lang w:val="en-US"/>
        </w:rPr>
        <w:t>e) Transmitted high frequency electromagnetic fields on supply lines and / or signal lines</w:t>
      </w:r>
    </w:p>
    <w:p w:rsidR="00FF0C55" w:rsidRPr="00FF0C55" w:rsidRDefault="00FF0C55" w:rsidP="00FF0C55">
      <w:pPr>
        <w:rPr>
          <w:lang w:val="en-US"/>
        </w:rPr>
      </w:pPr>
      <w:r w:rsidRPr="00FF0C55">
        <w:rPr>
          <w:lang w:val="en-US"/>
        </w:rPr>
        <w:t>f) Overvoltage on supply lines and / or signal lines.</w:t>
      </w:r>
    </w:p>
    <w:p w:rsidR="00FF0C55" w:rsidRPr="00FF0C55" w:rsidRDefault="00FF0C55" w:rsidP="00FF0C55">
      <w:pPr>
        <w:rPr>
          <w:lang w:val="en-US"/>
        </w:rPr>
      </w:pPr>
    </w:p>
    <w:p w:rsidR="00FF0C55" w:rsidRPr="007130CC" w:rsidRDefault="00FF0C55" w:rsidP="00FF0C55">
      <w:pPr>
        <w:rPr>
          <w:b/>
          <w:lang w:val="en-US"/>
        </w:rPr>
      </w:pPr>
      <w:r w:rsidRPr="007130CC">
        <w:rPr>
          <w:b/>
          <w:lang w:val="en-US"/>
        </w:rPr>
        <w:t>§ 12. Other influencing sizes</w:t>
      </w:r>
    </w:p>
    <w:p w:rsidR="00FF0C55" w:rsidRPr="00FF0C55" w:rsidRDefault="00FF0C55" w:rsidP="00FF0C55">
      <w:pPr>
        <w:rPr>
          <w:lang w:val="en-US"/>
        </w:rPr>
      </w:pPr>
      <w:r w:rsidRPr="00FF0C55">
        <w:rPr>
          <w:lang w:val="en-US"/>
        </w:rPr>
        <w:t xml:space="preserve">The following other influencing sizes </w:t>
      </w:r>
      <w:proofErr w:type="gramStart"/>
      <w:r w:rsidRPr="00FF0C55">
        <w:rPr>
          <w:lang w:val="en-US"/>
        </w:rPr>
        <w:t>shall be taken</w:t>
      </w:r>
      <w:proofErr w:type="gramEnd"/>
      <w:r w:rsidRPr="00FF0C55">
        <w:rPr>
          <w:lang w:val="en-US"/>
        </w:rPr>
        <w:t xml:space="preserve"> into account when appropriate:</w:t>
      </w:r>
    </w:p>
    <w:p w:rsidR="00FF0C55" w:rsidRPr="00FF0C55" w:rsidRDefault="00FF0C55" w:rsidP="00FF0C55">
      <w:pPr>
        <w:rPr>
          <w:lang w:val="en-US"/>
        </w:rPr>
      </w:pPr>
      <w:r w:rsidRPr="00FF0C55">
        <w:rPr>
          <w:lang w:val="en-US"/>
        </w:rPr>
        <w:t>a) Voltage Variation</w:t>
      </w:r>
    </w:p>
    <w:p w:rsidR="00FF0C55" w:rsidRPr="00FF0C55" w:rsidRDefault="00FF0C55" w:rsidP="00FF0C55">
      <w:pPr>
        <w:rPr>
          <w:lang w:val="en-US"/>
        </w:rPr>
      </w:pPr>
      <w:r w:rsidRPr="00FF0C55">
        <w:rPr>
          <w:lang w:val="en-US"/>
        </w:rPr>
        <w:t>b) Variations in grid frequency</w:t>
      </w:r>
    </w:p>
    <w:p w:rsidR="00FF0C55" w:rsidRPr="00FF0C55" w:rsidRDefault="00FF0C55" w:rsidP="00FF0C55">
      <w:pPr>
        <w:rPr>
          <w:lang w:val="en-US"/>
        </w:rPr>
      </w:pPr>
      <w:r w:rsidRPr="00FF0C55">
        <w:rPr>
          <w:lang w:val="en-US"/>
        </w:rPr>
        <w:t>c) Network generated magnetic fields</w:t>
      </w:r>
    </w:p>
    <w:p w:rsidR="00FF0C55" w:rsidRDefault="00FF0C55" w:rsidP="00FF0C55">
      <w:pPr>
        <w:rPr>
          <w:lang w:val="en-US"/>
        </w:rPr>
      </w:pPr>
      <w:r w:rsidRPr="00FF0C55">
        <w:rPr>
          <w:lang w:val="en-US"/>
        </w:rPr>
        <w:t xml:space="preserve">d) Other sizes that can significantly affect the accuracy of the automatic gravimetric filling </w:t>
      </w:r>
      <w:r w:rsidR="009965F5">
        <w:rPr>
          <w:lang w:val="en-US"/>
        </w:rPr>
        <w:t xml:space="preserve">instrument. </w:t>
      </w:r>
    </w:p>
    <w:p w:rsidR="009C5CF4" w:rsidRPr="00FF0C55" w:rsidRDefault="009C5CF4" w:rsidP="00FF0C55">
      <w:pPr>
        <w:rPr>
          <w:lang w:val="en-US"/>
        </w:rPr>
      </w:pPr>
    </w:p>
    <w:p w:rsidR="00FF0C55" w:rsidRPr="009C5CF4" w:rsidRDefault="00FF0C55" w:rsidP="00FF0C55">
      <w:pPr>
        <w:rPr>
          <w:b/>
          <w:lang w:val="en-US"/>
        </w:rPr>
      </w:pPr>
      <w:r w:rsidRPr="009C5CF4">
        <w:rPr>
          <w:b/>
          <w:lang w:val="en-US"/>
        </w:rPr>
        <w:t>Section 13. Basic rules for trial and determination of errors</w:t>
      </w:r>
    </w:p>
    <w:p w:rsidR="00FF0C55" w:rsidRPr="00FF0C55" w:rsidRDefault="00FF0C55" w:rsidP="00FF0C55">
      <w:pPr>
        <w:rPr>
          <w:lang w:val="en-US"/>
        </w:rPr>
      </w:pPr>
      <w:r w:rsidRPr="00FF0C55">
        <w:rPr>
          <w:lang w:val="en-US"/>
        </w:rPr>
        <w:t xml:space="preserve">The basic requirements set out in section 8 </w:t>
      </w:r>
      <w:proofErr w:type="gramStart"/>
      <w:r w:rsidRPr="00FF0C55">
        <w:rPr>
          <w:lang w:val="en-US"/>
        </w:rPr>
        <w:t>shall be checked</w:t>
      </w:r>
      <w:proofErr w:type="gramEnd"/>
      <w:r w:rsidRPr="00FF0C55">
        <w:rPr>
          <w:lang w:val="en-US"/>
        </w:rPr>
        <w:t xml:space="preserve"> for each relevant influencing size. Unless otherwise specified in </w:t>
      </w:r>
      <w:r w:rsidR="009A6B5C">
        <w:rPr>
          <w:lang w:val="en-US"/>
        </w:rPr>
        <w:t>s</w:t>
      </w:r>
      <w:r w:rsidRPr="00FF0C55">
        <w:rPr>
          <w:lang w:val="en-US"/>
        </w:rPr>
        <w:t xml:space="preserve">ection II, these basic requirements apply when each impacting size is applied and its effect </w:t>
      </w:r>
      <w:proofErr w:type="gramStart"/>
      <w:r w:rsidRPr="00FF0C55">
        <w:rPr>
          <w:lang w:val="en-US"/>
        </w:rPr>
        <w:t>is assessed</w:t>
      </w:r>
      <w:proofErr w:type="gramEnd"/>
      <w:r w:rsidRPr="00FF0C55">
        <w:rPr>
          <w:lang w:val="en-US"/>
        </w:rPr>
        <w:t xml:space="preserve"> separately, with all other impacting sizes held relatively constant by their reference values.</w:t>
      </w:r>
    </w:p>
    <w:p w:rsidR="00FF0C55" w:rsidRPr="00FF0C55" w:rsidRDefault="00FF0C55" w:rsidP="00FF0C55">
      <w:pPr>
        <w:rPr>
          <w:lang w:val="en-US"/>
        </w:rPr>
      </w:pPr>
      <w:r w:rsidRPr="00FF0C55">
        <w:rPr>
          <w:lang w:val="en-US"/>
        </w:rPr>
        <w:t xml:space="preserve">Measurement tests </w:t>
      </w:r>
      <w:proofErr w:type="gramStart"/>
      <w:r w:rsidRPr="00FF0C55">
        <w:rPr>
          <w:lang w:val="en-US"/>
        </w:rPr>
        <w:t>shall be performed</w:t>
      </w:r>
      <w:proofErr w:type="gramEnd"/>
      <w:r w:rsidRPr="00FF0C55">
        <w:rPr>
          <w:lang w:val="en-US"/>
        </w:rPr>
        <w:t xml:space="preserve"> during and after application of the impacting size, which corresponds to the normal operating status of the automatic gravimetric filling </w:t>
      </w:r>
      <w:r w:rsidR="009A6B5C">
        <w:rPr>
          <w:lang w:val="en-US"/>
        </w:rPr>
        <w:t xml:space="preserve">instrument </w:t>
      </w:r>
      <w:r w:rsidRPr="00FF0C55">
        <w:rPr>
          <w:lang w:val="en-US"/>
        </w:rPr>
        <w:t>when this impacting size can be assumed to occur.</w:t>
      </w:r>
    </w:p>
    <w:p w:rsidR="00FF0C55" w:rsidRPr="009A6B5C" w:rsidRDefault="00FF0C55" w:rsidP="00FF0C55">
      <w:pPr>
        <w:rPr>
          <w:b/>
          <w:lang w:val="en-US"/>
        </w:rPr>
      </w:pPr>
      <w:r w:rsidRPr="009A6B5C">
        <w:rPr>
          <w:b/>
          <w:lang w:val="en-US"/>
        </w:rPr>
        <w:t>§ 14. Humidity</w:t>
      </w:r>
    </w:p>
    <w:p w:rsidR="00FF0C55" w:rsidRPr="00FF0C55" w:rsidRDefault="00FF0C55" w:rsidP="00FF0C55">
      <w:pPr>
        <w:rPr>
          <w:lang w:val="en-US"/>
        </w:rPr>
      </w:pPr>
      <w:r w:rsidRPr="00FF0C55">
        <w:rPr>
          <w:lang w:val="en-US"/>
        </w:rPr>
        <w:t xml:space="preserve">Depending on the climatic environment the automatic gravimetric filling </w:t>
      </w:r>
      <w:r w:rsidR="009A6B5C">
        <w:rPr>
          <w:lang w:val="en-US"/>
        </w:rPr>
        <w:t xml:space="preserve">instrument </w:t>
      </w:r>
      <w:r w:rsidRPr="00FF0C55">
        <w:rPr>
          <w:lang w:val="en-US"/>
        </w:rPr>
        <w:t>is intended to be used in, the most appropriate test procedure may be either stationary humid heat (non-condensing) or cyclic humid heat (condensing).</w:t>
      </w:r>
    </w:p>
    <w:p w:rsidR="00FF0C55" w:rsidRPr="00FF0C55" w:rsidRDefault="00FF0C55" w:rsidP="00FF0C55">
      <w:pPr>
        <w:rPr>
          <w:lang w:val="en-US"/>
        </w:rPr>
      </w:pPr>
      <w:r w:rsidRPr="00FF0C55">
        <w:rPr>
          <w:lang w:val="en-US"/>
        </w:rPr>
        <w:lastRenderedPageBreak/>
        <w:t>Test cycles with cyclically varying humidity are appropriate if condensation is important, or if vapor permeation will be accelerated by ventilation. In conditions where non-condensing humidity is important, test runs with stationary humid heat are appropriate.</w:t>
      </w:r>
    </w:p>
    <w:p w:rsidR="00FF0C55" w:rsidRPr="009A6B5C" w:rsidRDefault="00FF0C55" w:rsidP="00FF0C55">
      <w:pPr>
        <w:rPr>
          <w:b/>
          <w:lang w:val="en-US"/>
        </w:rPr>
      </w:pPr>
      <w:r w:rsidRPr="009A6B5C">
        <w:rPr>
          <w:b/>
          <w:lang w:val="en-US"/>
        </w:rPr>
        <w:t>§ 15. Reproducibility</w:t>
      </w:r>
    </w:p>
    <w:p w:rsidR="00FF0C55" w:rsidRPr="00FF0C55" w:rsidRDefault="00FF0C55" w:rsidP="00FF0C55">
      <w:pPr>
        <w:rPr>
          <w:lang w:val="en-US"/>
        </w:rPr>
      </w:pPr>
      <w:r w:rsidRPr="00FF0C55">
        <w:rPr>
          <w:lang w:val="en-US"/>
        </w:rPr>
        <w:t xml:space="preserve">If the automatic gravimetric filling </w:t>
      </w:r>
      <w:r w:rsidR="00C03F4F">
        <w:rPr>
          <w:lang w:val="en-US"/>
        </w:rPr>
        <w:t xml:space="preserve">instrument </w:t>
      </w:r>
      <w:r w:rsidRPr="00FF0C55">
        <w:rPr>
          <w:lang w:val="en-US"/>
        </w:rPr>
        <w:t>is used to measure the same measurement size, but at different locations and by different users, the results of subsequent measurements should be in close agreement. The variation in the measurement results should be small in relation to the maximum allowable measurement error.</w:t>
      </w:r>
    </w:p>
    <w:p w:rsidR="00FF0C55" w:rsidRPr="00C03F4F" w:rsidRDefault="00FF0C55" w:rsidP="00FF0C55">
      <w:pPr>
        <w:rPr>
          <w:b/>
          <w:lang w:val="en-US"/>
        </w:rPr>
      </w:pPr>
      <w:r w:rsidRPr="00C03F4F">
        <w:rPr>
          <w:b/>
          <w:lang w:val="en-US"/>
        </w:rPr>
        <w:t>§ 16. Repeatability</w:t>
      </w:r>
    </w:p>
    <w:p w:rsidR="00FF0C55" w:rsidRPr="00FF0C55" w:rsidRDefault="00FF0C55" w:rsidP="00FF0C55">
      <w:pPr>
        <w:rPr>
          <w:lang w:val="en-US"/>
        </w:rPr>
      </w:pPr>
      <w:r w:rsidRPr="00FF0C55">
        <w:rPr>
          <w:lang w:val="en-US"/>
        </w:rPr>
        <w:t>If the measurement size has the same value and the measurement conditions are unchanged, the subsequent measurement results must be in good agreement. The variation in the measurement results should be small in relation to the maximum permissible measurement error.</w:t>
      </w:r>
    </w:p>
    <w:p w:rsidR="00FF0C55" w:rsidRPr="00C03F4F" w:rsidRDefault="00FF0C55" w:rsidP="00FF0C55">
      <w:pPr>
        <w:rPr>
          <w:b/>
          <w:lang w:val="en-US"/>
        </w:rPr>
      </w:pPr>
      <w:r w:rsidRPr="00C03F4F">
        <w:rPr>
          <w:b/>
          <w:lang w:val="en-US"/>
        </w:rPr>
        <w:t>§ 17. Resolution and sensitivity</w:t>
      </w:r>
    </w:p>
    <w:p w:rsidR="00FF0C55" w:rsidRPr="00FF0C55" w:rsidRDefault="00FF0C55" w:rsidP="00FF0C55">
      <w:pPr>
        <w:rPr>
          <w:lang w:val="en-US"/>
        </w:rPr>
      </w:pPr>
      <w:r w:rsidRPr="00FF0C55">
        <w:rPr>
          <w:lang w:val="en-US"/>
        </w:rPr>
        <w:t xml:space="preserve">An automatic gravimetric filling </w:t>
      </w:r>
      <w:r w:rsidR="00C03F4F">
        <w:rPr>
          <w:lang w:val="en-US"/>
        </w:rPr>
        <w:t xml:space="preserve">instrument </w:t>
      </w:r>
      <w:r w:rsidRPr="00FF0C55">
        <w:rPr>
          <w:lang w:val="en-US"/>
        </w:rPr>
        <w:t>shall be sufficiently sensitive and shall have adequate resolution adapted to the measuring task.</w:t>
      </w:r>
    </w:p>
    <w:p w:rsidR="00FF0C55" w:rsidRPr="00C03F4F" w:rsidRDefault="00FF0C55" w:rsidP="00FF0C55">
      <w:pPr>
        <w:rPr>
          <w:b/>
          <w:lang w:val="en-US"/>
        </w:rPr>
      </w:pPr>
      <w:r w:rsidRPr="00C03F4F">
        <w:rPr>
          <w:b/>
          <w:lang w:val="en-US"/>
        </w:rPr>
        <w:t>§ 18. Durability</w:t>
      </w:r>
    </w:p>
    <w:p w:rsidR="00FF0C55" w:rsidRPr="00FF0C55" w:rsidRDefault="00FF0C55" w:rsidP="00FF0C55">
      <w:pPr>
        <w:rPr>
          <w:lang w:val="en-US"/>
        </w:rPr>
      </w:pPr>
      <w:r w:rsidRPr="00FF0C55">
        <w:rPr>
          <w:lang w:val="en-US"/>
        </w:rPr>
        <w:t xml:space="preserve">An automatic gravimetric filling </w:t>
      </w:r>
      <w:r w:rsidR="00C03F4F">
        <w:rPr>
          <w:lang w:val="en-US"/>
        </w:rPr>
        <w:t xml:space="preserve">instrument </w:t>
      </w:r>
      <w:r w:rsidRPr="00FF0C55">
        <w:rPr>
          <w:lang w:val="en-US"/>
        </w:rPr>
        <w:t xml:space="preserve">shall be designed so that its measurement technical characteristics are sufficiently stable for a period determined by the manufacturer, </w:t>
      </w:r>
      <w:proofErr w:type="gramStart"/>
      <w:r w:rsidRPr="00FF0C55">
        <w:rPr>
          <w:lang w:val="en-US"/>
        </w:rPr>
        <w:t>provided that</w:t>
      </w:r>
      <w:proofErr w:type="gramEnd"/>
      <w:r w:rsidRPr="00FF0C55">
        <w:rPr>
          <w:lang w:val="en-US"/>
        </w:rPr>
        <w:t xml:space="preserve"> it is installed, maintained and used properly in accordance with the manufacturer's instructions and in the environment for which it is intended.</w:t>
      </w:r>
    </w:p>
    <w:p w:rsidR="00FF0C55" w:rsidRPr="006D3604" w:rsidRDefault="00FF0C55" w:rsidP="00FF0C55">
      <w:pPr>
        <w:rPr>
          <w:b/>
          <w:lang w:val="en-US"/>
        </w:rPr>
      </w:pPr>
      <w:r w:rsidRPr="006D3604">
        <w:rPr>
          <w:b/>
          <w:lang w:val="en-US"/>
        </w:rPr>
        <w:t>§ 19. Reliability</w:t>
      </w:r>
    </w:p>
    <w:p w:rsidR="00FF0C55" w:rsidRPr="00FF0C55" w:rsidRDefault="00FF0C55" w:rsidP="00FF0C55">
      <w:pPr>
        <w:rPr>
          <w:lang w:val="en-US"/>
        </w:rPr>
      </w:pPr>
      <w:r w:rsidRPr="00FF0C55">
        <w:rPr>
          <w:lang w:val="en-US"/>
        </w:rPr>
        <w:t xml:space="preserve">An automatic gravimetric filling </w:t>
      </w:r>
      <w:r w:rsidR="006D3604">
        <w:rPr>
          <w:lang w:val="en-US"/>
        </w:rPr>
        <w:t xml:space="preserve">instrument </w:t>
      </w:r>
      <w:proofErr w:type="gramStart"/>
      <w:r w:rsidRPr="00FF0C55">
        <w:rPr>
          <w:lang w:val="en-US"/>
        </w:rPr>
        <w:t>shall be designed</w:t>
      </w:r>
      <w:proofErr w:type="gramEnd"/>
      <w:r w:rsidRPr="00FF0C55">
        <w:rPr>
          <w:lang w:val="en-US"/>
        </w:rPr>
        <w:t xml:space="preserve"> so that the effect of a malfunction resulting in an inaccurate measurement result is reduced as far as possible, unless such an error is obvious.</w:t>
      </w:r>
    </w:p>
    <w:p w:rsidR="00FF0C55" w:rsidRDefault="00FF0C55" w:rsidP="00FF0C55">
      <w:pPr>
        <w:rPr>
          <w:b/>
          <w:lang w:val="en-US"/>
        </w:rPr>
      </w:pPr>
      <w:r w:rsidRPr="006D3604">
        <w:rPr>
          <w:b/>
          <w:lang w:val="en-US"/>
        </w:rPr>
        <w:t>§ 20. Suitability</w:t>
      </w:r>
    </w:p>
    <w:p w:rsidR="00C97371" w:rsidRPr="00C97371" w:rsidRDefault="00C97371" w:rsidP="00C97371">
      <w:pPr>
        <w:rPr>
          <w:lang w:val="en-US"/>
        </w:rPr>
      </w:pPr>
      <w:r w:rsidRPr="00C97371">
        <w:rPr>
          <w:lang w:val="en-US"/>
        </w:rPr>
        <w:t>An automatic gravimetric filling machine should be:</w:t>
      </w:r>
    </w:p>
    <w:p w:rsidR="00C97371" w:rsidRPr="00C97371" w:rsidRDefault="00C97371" w:rsidP="00C97371">
      <w:pPr>
        <w:rPr>
          <w:lang w:val="en-US"/>
        </w:rPr>
      </w:pPr>
      <w:r w:rsidRPr="00C97371">
        <w:rPr>
          <w:lang w:val="en-US"/>
        </w:rPr>
        <w:t xml:space="preserve">a) </w:t>
      </w:r>
      <w:r>
        <w:rPr>
          <w:lang w:val="en-US"/>
        </w:rPr>
        <w:t>S</w:t>
      </w:r>
      <w:r w:rsidRPr="00C97371">
        <w:rPr>
          <w:lang w:val="en-US"/>
        </w:rPr>
        <w:t xml:space="preserve">uitable for the intended use, taking into account the operating conditions that occur in </w:t>
      </w:r>
      <w:proofErr w:type="gramStart"/>
      <w:r w:rsidRPr="00C97371">
        <w:rPr>
          <w:lang w:val="en-US"/>
        </w:rPr>
        <w:t>practice,</w:t>
      </w:r>
      <w:proofErr w:type="gramEnd"/>
      <w:r w:rsidRPr="00C97371">
        <w:rPr>
          <w:lang w:val="en-US"/>
        </w:rPr>
        <w:t xml:space="preserve"> and no unreasonable requirements shall be imposed on the user to obtain a correct measurement result</w:t>
      </w:r>
      <w:r>
        <w:rPr>
          <w:lang w:val="en-US"/>
        </w:rPr>
        <w:t xml:space="preserve">. </w:t>
      </w:r>
    </w:p>
    <w:p w:rsidR="00C97371" w:rsidRPr="00C97371" w:rsidRDefault="00C97371" w:rsidP="00C97371">
      <w:pPr>
        <w:rPr>
          <w:lang w:val="en-US"/>
        </w:rPr>
      </w:pPr>
      <w:r w:rsidRPr="00C97371">
        <w:rPr>
          <w:lang w:val="en-US"/>
        </w:rPr>
        <w:t>b) Robust and made of materials suitable for the intended operating conditions</w:t>
      </w:r>
      <w:r>
        <w:rPr>
          <w:lang w:val="en-US"/>
        </w:rPr>
        <w:t xml:space="preserve">. </w:t>
      </w:r>
    </w:p>
    <w:p w:rsidR="00C97371" w:rsidRPr="00C97371" w:rsidRDefault="00C97371" w:rsidP="00C97371">
      <w:pPr>
        <w:rPr>
          <w:lang w:val="en-US"/>
        </w:rPr>
      </w:pPr>
      <w:r w:rsidRPr="00C97371">
        <w:rPr>
          <w:lang w:val="en-US"/>
        </w:rPr>
        <w:t xml:space="preserve">c) Designed so that the measuring function </w:t>
      </w:r>
      <w:proofErr w:type="gramStart"/>
      <w:r w:rsidRPr="00C97371">
        <w:rPr>
          <w:lang w:val="en-US"/>
        </w:rPr>
        <w:t>can be checked</w:t>
      </w:r>
      <w:proofErr w:type="gramEnd"/>
      <w:r w:rsidRPr="00C97371">
        <w:rPr>
          <w:lang w:val="en-US"/>
        </w:rPr>
        <w:t xml:space="preserve"> after the filling machine has been marketed and put into service. If necessary, special equipment or software for this control should be part of the filling machine. The test procedure </w:t>
      </w:r>
      <w:proofErr w:type="gramStart"/>
      <w:r w:rsidRPr="00C97371">
        <w:rPr>
          <w:lang w:val="en-US"/>
        </w:rPr>
        <w:t>must be described</w:t>
      </w:r>
      <w:proofErr w:type="gramEnd"/>
      <w:r w:rsidRPr="00C97371">
        <w:rPr>
          <w:lang w:val="en-US"/>
        </w:rPr>
        <w:t xml:space="preserve"> in the operating instructions</w:t>
      </w:r>
      <w:r>
        <w:rPr>
          <w:lang w:val="en-US"/>
        </w:rPr>
        <w:t xml:space="preserve">. </w:t>
      </w:r>
    </w:p>
    <w:p w:rsidR="00C97371" w:rsidRPr="00C97371" w:rsidRDefault="00C97371" w:rsidP="00C97371">
      <w:pPr>
        <w:rPr>
          <w:lang w:val="en-US"/>
        </w:rPr>
      </w:pPr>
      <w:r w:rsidRPr="00C97371">
        <w:rPr>
          <w:lang w:val="en-US"/>
        </w:rPr>
        <w:t>d) Insensitive to small variations in the value of the measurement size, or it must respond appropriately if the filling machine is designed to measure values ​​of the measurement size that are constant over time.</w:t>
      </w:r>
    </w:p>
    <w:p w:rsidR="00C97371" w:rsidRPr="00C97371" w:rsidRDefault="00C97371" w:rsidP="00C97371">
      <w:pPr>
        <w:rPr>
          <w:lang w:val="en-US"/>
        </w:rPr>
      </w:pPr>
      <w:r w:rsidRPr="00C97371">
        <w:rPr>
          <w:lang w:val="en-US"/>
        </w:rPr>
        <w:t xml:space="preserve">An automatic gravimetric filling </w:t>
      </w:r>
      <w:r w:rsidR="00153FFD">
        <w:rPr>
          <w:lang w:val="en-US"/>
        </w:rPr>
        <w:t xml:space="preserve">instrument </w:t>
      </w:r>
      <w:r w:rsidRPr="00C97371">
        <w:rPr>
          <w:lang w:val="en-US"/>
        </w:rPr>
        <w:t xml:space="preserve">should not be of such a nature that it </w:t>
      </w:r>
      <w:proofErr w:type="gramStart"/>
      <w:r w:rsidRPr="00C97371">
        <w:rPr>
          <w:lang w:val="en-US"/>
        </w:rPr>
        <w:t>can easily be used</w:t>
      </w:r>
      <w:proofErr w:type="gramEnd"/>
      <w:r w:rsidRPr="00C97371">
        <w:rPr>
          <w:lang w:val="en-US"/>
        </w:rPr>
        <w:t xml:space="preserve"> for fraud, and the possibility of accidental misuse should be minimized.</w:t>
      </w:r>
    </w:p>
    <w:p w:rsidR="00C97371" w:rsidRPr="00C97371" w:rsidRDefault="00C97371" w:rsidP="00C97371">
      <w:pPr>
        <w:rPr>
          <w:lang w:val="en-US"/>
        </w:rPr>
      </w:pPr>
    </w:p>
    <w:p w:rsidR="00C97371" w:rsidRDefault="00C97371" w:rsidP="00C97371">
      <w:pPr>
        <w:rPr>
          <w:lang w:val="en-US"/>
        </w:rPr>
      </w:pPr>
      <w:r w:rsidRPr="00C97371">
        <w:rPr>
          <w:lang w:val="en-US"/>
        </w:rPr>
        <w:t xml:space="preserve">If an automatic gravimetric filling </w:t>
      </w:r>
      <w:r w:rsidR="00153FFD">
        <w:rPr>
          <w:lang w:val="en-US"/>
        </w:rPr>
        <w:t xml:space="preserve">instrument </w:t>
      </w:r>
      <w:r w:rsidRPr="00C97371">
        <w:rPr>
          <w:lang w:val="en-US"/>
        </w:rPr>
        <w:t>has associated software with functions other than the measurement function, the software of critical importance for the measurement function shall be identifiable and shall not be subject to interfering influence from the associated software functions</w:t>
      </w:r>
      <w:r w:rsidR="00153FFD">
        <w:rPr>
          <w:lang w:val="en-US"/>
        </w:rPr>
        <w:t xml:space="preserve">. </w:t>
      </w:r>
    </w:p>
    <w:p w:rsidR="000F46E4" w:rsidRPr="000F46E4" w:rsidRDefault="000F46E4" w:rsidP="000F46E4">
      <w:pPr>
        <w:rPr>
          <w:b/>
          <w:lang w:val="en-US"/>
        </w:rPr>
      </w:pPr>
      <w:r w:rsidRPr="000F46E4">
        <w:rPr>
          <w:b/>
          <w:lang w:val="en-US"/>
        </w:rPr>
        <w:t>§ 21. Protection against manipulation</w:t>
      </w:r>
    </w:p>
    <w:p w:rsidR="000F46E4" w:rsidRPr="000F46E4" w:rsidRDefault="000F46E4" w:rsidP="000F46E4">
      <w:pPr>
        <w:rPr>
          <w:lang w:val="en-US"/>
        </w:rPr>
      </w:pPr>
      <w:r w:rsidRPr="000F46E4">
        <w:rPr>
          <w:lang w:val="en-US"/>
        </w:rPr>
        <w:t xml:space="preserve">If an automatic gravimetric filling </w:t>
      </w:r>
      <w:r w:rsidR="0018577F">
        <w:rPr>
          <w:lang w:val="en-US"/>
        </w:rPr>
        <w:t xml:space="preserve">instrument </w:t>
      </w:r>
      <w:r w:rsidRPr="000F46E4">
        <w:rPr>
          <w:lang w:val="en-US"/>
        </w:rPr>
        <w:t xml:space="preserve">is connected to another device directly or by remote connection, </w:t>
      </w:r>
      <w:proofErr w:type="gramStart"/>
      <w:r w:rsidRPr="000F46E4">
        <w:rPr>
          <w:lang w:val="en-US"/>
        </w:rPr>
        <w:t>its measurement technical characteristics shall not be adversely affected by the device</w:t>
      </w:r>
      <w:proofErr w:type="gramEnd"/>
      <w:r w:rsidRPr="000F46E4">
        <w:rPr>
          <w:lang w:val="en-US"/>
        </w:rPr>
        <w:t>.</w:t>
      </w:r>
    </w:p>
    <w:p w:rsidR="000F46E4" w:rsidRPr="000F46E4" w:rsidRDefault="000F46E4" w:rsidP="000F46E4">
      <w:pPr>
        <w:rPr>
          <w:lang w:val="en-US"/>
        </w:rPr>
      </w:pPr>
      <w:r w:rsidRPr="000F46E4">
        <w:rPr>
          <w:lang w:val="en-US"/>
        </w:rPr>
        <w:t xml:space="preserve">Components that are of crucial importance to the metrological properties </w:t>
      </w:r>
      <w:proofErr w:type="gramStart"/>
      <w:r w:rsidRPr="000F46E4">
        <w:rPr>
          <w:lang w:val="en-US"/>
        </w:rPr>
        <w:t>must be designed</w:t>
      </w:r>
      <w:proofErr w:type="gramEnd"/>
      <w:r w:rsidRPr="000F46E4">
        <w:rPr>
          <w:lang w:val="en-US"/>
        </w:rPr>
        <w:t xml:space="preserve"> so that they can be secured. The security measures used shall enable the detection of interventions.</w:t>
      </w:r>
    </w:p>
    <w:p w:rsidR="000F46E4" w:rsidRPr="000F46E4" w:rsidRDefault="000F46E4" w:rsidP="000F46E4">
      <w:pPr>
        <w:spacing w:line="240" w:lineRule="auto"/>
        <w:rPr>
          <w:lang w:val="en-US"/>
        </w:rPr>
      </w:pPr>
      <w:r w:rsidRPr="000F46E4">
        <w:rPr>
          <w:lang w:val="en-US"/>
        </w:rPr>
        <w:t xml:space="preserve">Software that has a decisive importance for the metrological properties </w:t>
      </w:r>
      <w:proofErr w:type="gramStart"/>
      <w:r w:rsidRPr="000F46E4">
        <w:rPr>
          <w:lang w:val="en-US"/>
        </w:rPr>
        <w:t>must be labeled</w:t>
      </w:r>
      <w:proofErr w:type="gramEnd"/>
      <w:r w:rsidRPr="000F46E4">
        <w:rPr>
          <w:lang w:val="en-US"/>
        </w:rPr>
        <w:t xml:space="preserve"> accordingly and must be secured. Identification of such software </w:t>
      </w:r>
      <w:proofErr w:type="gramStart"/>
      <w:r w:rsidRPr="000F46E4">
        <w:rPr>
          <w:lang w:val="en-US"/>
        </w:rPr>
        <w:t>should be easily obtained</w:t>
      </w:r>
      <w:proofErr w:type="gramEnd"/>
      <w:r w:rsidRPr="000F46E4">
        <w:rPr>
          <w:lang w:val="en-US"/>
        </w:rPr>
        <w:t xml:space="preserve"> from the filling machine. Any information or indication that an intervention has taken place shall be available for a reasonable </w:t>
      </w:r>
      <w:proofErr w:type="gramStart"/>
      <w:r w:rsidRPr="000F46E4">
        <w:rPr>
          <w:lang w:val="en-US"/>
        </w:rPr>
        <w:t>period of time</w:t>
      </w:r>
      <w:proofErr w:type="gramEnd"/>
      <w:r w:rsidRPr="000F46E4">
        <w:rPr>
          <w:lang w:val="en-US"/>
        </w:rPr>
        <w:t>.</w:t>
      </w:r>
    </w:p>
    <w:p w:rsidR="000F46E4" w:rsidRDefault="000F46E4" w:rsidP="000F46E4">
      <w:pPr>
        <w:spacing w:line="240" w:lineRule="auto"/>
        <w:rPr>
          <w:lang w:val="en-US"/>
        </w:rPr>
      </w:pPr>
      <w:r w:rsidRPr="000F46E4">
        <w:rPr>
          <w:lang w:val="en-US"/>
        </w:rPr>
        <w:t xml:space="preserve">Measurement data, software that is critical to the measurement </w:t>
      </w:r>
      <w:proofErr w:type="gramStart"/>
      <w:r w:rsidRPr="000F46E4">
        <w:rPr>
          <w:lang w:val="en-US"/>
        </w:rPr>
        <w:t>properties,</w:t>
      </w:r>
      <w:proofErr w:type="gramEnd"/>
      <w:r w:rsidRPr="000F46E4">
        <w:rPr>
          <w:lang w:val="en-US"/>
        </w:rPr>
        <w:t xml:space="preserve"> and important measurement parameters that are stored or transmitted, must be appropriately protected against intentional or unintended changes</w:t>
      </w:r>
      <w:r>
        <w:rPr>
          <w:lang w:val="en-US"/>
        </w:rPr>
        <w:t xml:space="preserve">. </w:t>
      </w:r>
    </w:p>
    <w:p w:rsidR="00D00FE8" w:rsidRPr="00D00FE8" w:rsidRDefault="00D00FE8" w:rsidP="00D00FE8">
      <w:pPr>
        <w:spacing w:line="240" w:lineRule="auto"/>
        <w:rPr>
          <w:b/>
          <w:lang w:val="en-US"/>
        </w:rPr>
      </w:pPr>
      <w:r w:rsidRPr="00D00FE8">
        <w:rPr>
          <w:b/>
          <w:lang w:val="en-US"/>
        </w:rPr>
        <w:t xml:space="preserve">§ 22. Information to be </w:t>
      </w:r>
      <w:proofErr w:type="gramStart"/>
      <w:r w:rsidRPr="00D00FE8">
        <w:rPr>
          <w:b/>
          <w:lang w:val="en-US"/>
        </w:rPr>
        <w:t>applied</w:t>
      </w:r>
      <w:proofErr w:type="gramEnd"/>
      <w:r w:rsidRPr="00D00FE8">
        <w:rPr>
          <w:b/>
          <w:lang w:val="en-US"/>
        </w:rPr>
        <w:t xml:space="preserve"> or followed by the automatic gravim</w:t>
      </w:r>
      <w:r>
        <w:rPr>
          <w:b/>
          <w:lang w:val="en-US"/>
        </w:rPr>
        <w:t xml:space="preserve">etric filling instrument </w:t>
      </w:r>
    </w:p>
    <w:p w:rsidR="00D00FE8" w:rsidRPr="00D00FE8" w:rsidRDefault="00D00FE8" w:rsidP="00D00FE8">
      <w:pPr>
        <w:spacing w:line="240" w:lineRule="auto"/>
        <w:rPr>
          <w:lang w:val="en-US"/>
        </w:rPr>
      </w:pPr>
      <w:r w:rsidRPr="00D00FE8">
        <w:rPr>
          <w:lang w:val="en-US"/>
        </w:rPr>
        <w:t xml:space="preserve">An automatic gravimetric filling </w:t>
      </w:r>
      <w:r>
        <w:rPr>
          <w:lang w:val="en-US"/>
        </w:rPr>
        <w:t xml:space="preserve">instrument </w:t>
      </w:r>
      <w:r w:rsidRPr="00D00FE8">
        <w:rPr>
          <w:lang w:val="en-US"/>
        </w:rPr>
        <w:t>shall bear the manufacturer's mark or name and information on the accuracy of the weigh</w:t>
      </w:r>
      <w:r>
        <w:rPr>
          <w:lang w:val="en-US"/>
        </w:rPr>
        <w:t>ing instrument</w:t>
      </w:r>
      <w:r w:rsidRPr="00D00FE8">
        <w:rPr>
          <w:lang w:val="en-US"/>
        </w:rPr>
        <w:t xml:space="preserve">. Where applicable, the following information </w:t>
      </w:r>
      <w:proofErr w:type="gramStart"/>
      <w:r w:rsidRPr="00D00FE8">
        <w:rPr>
          <w:lang w:val="en-US"/>
        </w:rPr>
        <w:t>shall also be applied</w:t>
      </w:r>
      <w:proofErr w:type="gramEnd"/>
      <w:r w:rsidRPr="00D00FE8">
        <w:rPr>
          <w:lang w:val="en-US"/>
        </w:rPr>
        <w:t xml:space="preserve"> to the automatic gravimetric filling </w:t>
      </w:r>
      <w:r>
        <w:rPr>
          <w:lang w:val="en-US"/>
        </w:rPr>
        <w:t>instrument</w:t>
      </w:r>
      <w:r w:rsidRPr="00D00FE8">
        <w:rPr>
          <w:lang w:val="en-US"/>
        </w:rPr>
        <w:t>:</w:t>
      </w:r>
    </w:p>
    <w:p w:rsidR="00D00FE8" w:rsidRPr="00D00FE8" w:rsidRDefault="00D00FE8" w:rsidP="00D00FE8">
      <w:pPr>
        <w:spacing w:line="240" w:lineRule="auto"/>
        <w:rPr>
          <w:lang w:val="en-US"/>
        </w:rPr>
      </w:pPr>
      <w:r w:rsidRPr="00D00FE8">
        <w:rPr>
          <w:lang w:val="en-US"/>
        </w:rPr>
        <w:t xml:space="preserve">a) </w:t>
      </w:r>
      <w:proofErr w:type="gramStart"/>
      <w:r>
        <w:rPr>
          <w:lang w:val="en-US"/>
        </w:rPr>
        <w:t>r</w:t>
      </w:r>
      <w:r w:rsidRPr="00D00FE8">
        <w:rPr>
          <w:lang w:val="en-US"/>
        </w:rPr>
        <w:t>elevant</w:t>
      </w:r>
      <w:proofErr w:type="gramEnd"/>
      <w:r w:rsidRPr="00D00FE8">
        <w:rPr>
          <w:lang w:val="en-US"/>
        </w:rPr>
        <w:t xml:space="preserve"> information on conditions of use</w:t>
      </w:r>
    </w:p>
    <w:p w:rsidR="00D00FE8" w:rsidRPr="00D00FE8" w:rsidRDefault="00D00FE8" w:rsidP="00D00FE8">
      <w:pPr>
        <w:spacing w:line="240" w:lineRule="auto"/>
        <w:rPr>
          <w:lang w:val="en-US"/>
        </w:rPr>
      </w:pPr>
      <w:r w:rsidRPr="00D00FE8">
        <w:rPr>
          <w:lang w:val="en-US"/>
        </w:rPr>
        <w:t xml:space="preserve">b) </w:t>
      </w:r>
      <w:proofErr w:type="gramStart"/>
      <w:r>
        <w:rPr>
          <w:lang w:val="en-US"/>
        </w:rPr>
        <w:t>m</w:t>
      </w:r>
      <w:r w:rsidRPr="00D00FE8">
        <w:rPr>
          <w:lang w:val="en-US"/>
        </w:rPr>
        <w:t>easuring</w:t>
      </w:r>
      <w:proofErr w:type="gramEnd"/>
      <w:r w:rsidRPr="00D00FE8">
        <w:rPr>
          <w:lang w:val="en-US"/>
        </w:rPr>
        <w:t xml:space="preserve"> </w:t>
      </w:r>
      <w:r>
        <w:rPr>
          <w:lang w:val="en-US"/>
        </w:rPr>
        <w:t>c</w:t>
      </w:r>
      <w:r w:rsidRPr="00D00FE8">
        <w:rPr>
          <w:lang w:val="en-US"/>
        </w:rPr>
        <w:t>apacity</w:t>
      </w:r>
    </w:p>
    <w:p w:rsidR="00D00FE8" w:rsidRPr="00D00FE8" w:rsidRDefault="00D00FE8" w:rsidP="00D00FE8">
      <w:pPr>
        <w:spacing w:line="240" w:lineRule="auto"/>
        <w:rPr>
          <w:lang w:val="en-US"/>
        </w:rPr>
      </w:pPr>
      <w:r w:rsidRPr="00D00FE8">
        <w:rPr>
          <w:lang w:val="en-US"/>
        </w:rPr>
        <w:t xml:space="preserve">c) </w:t>
      </w:r>
      <w:proofErr w:type="gramStart"/>
      <w:r>
        <w:rPr>
          <w:lang w:val="en-US"/>
        </w:rPr>
        <w:t>m</w:t>
      </w:r>
      <w:r w:rsidRPr="00D00FE8">
        <w:rPr>
          <w:lang w:val="en-US"/>
        </w:rPr>
        <w:t>easuring</w:t>
      </w:r>
      <w:proofErr w:type="gramEnd"/>
      <w:r w:rsidRPr="00D00FE8">
        <w:rPr>
          <w:lang w:val="en-US"/>
        </w:rPr>
        <w:t xml:space="preserve"> range</w:t>
      </w:r>
    </w:p>
    <w:p w:rsidR="00D00FE8" w:rsidRPr="00D00FE8" w:rsidRDefault="00D00FE8" w:rsidP="00D00FE8">
      <w:pPr>
        <w:spacing w:line="240" w:lineRule="auto"/>
        <w:rPr>
          <w:lang w:val="en-US"/>
        </w:rPr>
      </w:pPr>
      <w:r w:rsidRPr="00D00FE8">
        <w:rPr>
          <w:lang w:val="en-US"/>
        </w:rPr>
        <w:t xml:space="preserve">d) </w:t>
      </w:r>
      <w:proofErr w:type="gramStart"/>
      <w:r>
        <w:rPr>
          <w:lang w:val="en-US"/>
        </w:rPr>
        <w:t>i</w:t>
      </w:r>
      <w:r w:rsidRPr="00D00FE8">
        <w:rPr>
          <w:lang w:val="en-US"/>
        </w:rPr>
        <w:t>dentity</w:t>
      </w:r>
      <w:proofErr w:type="gramEnd"/>
      <w:r w:rsidRPr="00D00FE8">
        <w:rPr>
          <w:lang w:val="en-US"/>
        </w:rPr>
        <w:t xml:space="preserve"> </w:t>
      </w:r>
      <w:r>
        <w:rPr>
          <w:lang w:val="en-US"/>
        </w:rPr>
        <w:t>b</w:t>
      </w:r>
      <w:r w:rsidRPr="00D00FE8">
        <w:rPr>
          <w:lang w:val="en-US"/>
        </w:rPr>
        <w:t>rand</w:t>
      </w:r>
    </w:p>
    <w:p w:rsidR="00D00FE8" w:rsidRPr="00D00FE8" w:rsidRDefault="00D00FE8" w:rsidP="00D00FE8">
      <w:pPr>
        <w:spacing w:line="240" w:lineRule="auto"/>
        <w:rPr>
          <w:lang w:val="en-US"/>
        </w:rPr>
      </w:pPr>
      <w:r w:rsidRPr="00D00FE8">
        <w:rPr>
          <w:lang w:val="en-US"/>
        </w:rPr>
        <w:t>e) EC type-approval certificate or EC design examination certificate</w:t>
      </w:r>
    </w:p>
    <w:p w:rsidR="00D00FE8" w:rsidRPr="00D00FE8" w:rsidRDefault="00D00FE8" w:rsidP="00D00FE8">
      <w:pPr>
        <w:spacing w:line="240" w:lineRule="auto"/>
        <w:rPr>
          <w:lang w:val="en-US"/>
        </w:rPr>
      </w:pPr>
      <w:r w:rsidRPr="00D00FE8">
        <w:rPr>
          <w:lang w:val="en-US"/>
        </w:rPr>
        <w:t>f) Information about optional equipment that gives measurement results complies with the stipulations of stipulated regulations regarding statutory measurement technical control.</w:t>
      </w:r>
    </w:p>
    <w:p w:rsidR="00D00FE8" w:rsidRPr="00D00FE8" w:rsidRDefault="00D00FE8" w:rsidP="00D00FE8">
      <w:pPr>
        <w:spacing w:line="240" w:lineRule="auto"/>
        <w:rPr>
          <w:lang w:val="en-US"/>
        </w:rPr>
      </w:pPr>
      <w:r w:rsidRPr="00D00FE8">
        <w:rPr>
          <w:lang w:val="en-US"/>
        </w:rPr>
        <w:t xml:space="preserve">Operation information should follow the automatic gravimetric filling </w:t>
      </w:r>
      <w:r>
        <w:rPr>
          <w:lang w:val="en-US"/>
        </w:rPr>
        <w:t xml:space="preserve">instrument </w:t>
      </w:r>
      <w:r w:rsidRPr="00D00FE8">
        <w:rPr>
          <w:lang w:val="en-US"/>
        </w:rPr>
        <w:t>unless the weigh</w:t>
      </w:r>
      <w:r>
        <w:rPr>
          <w:lang w:val="en-US"/>
        </w:rPr>
        <w:t xml:space="preserve">ing instrument </w:t>
      </w:r>
      <w:r w:rsidRPr="00D00FE8">
        <w:rPr>
          <w:lang w:val="en-US"/>
        </w:rPr>
        <w:t>is so simple that this is unnecessary. The information shall be easy to understand, and shall include to the appropriate extent:</w:t>
      </w:r>
    </w:p>
    <w:p w:rsidR="00D00FE8" w:rsidRPr="00D00FE8" w:rsidRDefault="00D00FE8" w:rsidP="00D00FE8">
      <w:pPr>
        <w:spacing w:line="240" w:lineRule="auto"/>
        <w:rPr>
          <w:lang w:val="en-US"/>
        </w:rPr>
      </w:pPr>
      <w:r w:rsidRPr="00D00FE8">
        <w:rPr>
          <w:lang w:val="en-US"/>
        </w:rPr>
        <w:t xml:space="preserve">a) </w:t>
      </w:r>
      <w:proofErr w:type="gramStart"/>
      <w:r>
        <w:rPr>
          <w:lang w:val="en-US"/>
        </w:rPr>
        <w:t>s</w:t>
      </w:r>
      <w:r w:rsidRPr="00D00FE8">
        <w:rPr>
          <w:lang w:val="en-US"/>
        </w:rPr>
        <w:t>pecified</w:t>
      </w:r>
      <w:proofErr w:type="gramEnd"/>
      <w:r w:rsidRPr="00D00FE8">
        <w:rPr>
          <w:lang w:val="en-US"/>
        </w:rPr>
        <w:t xml:space="preserve"> operating conditions</w:t>
      </w:r>
    </w:p>
    <w:p w:rsidR="00D00FE8" w:rsidRPr="00D00FE8" w:rsidRDefault="00D00FE8" w:rsidP="00D00FE8">
      <w:pPr>
        <w:spacing w:line="240" w:lineRule="auto"/>
        <w:rPr>
          <w:lang w:val="en-US"/>
        </w:rPr>
      </w:pPr>
      <w:proofErr w:type="gramStart"/>
      <w:r w:rsidRPr="00D00FE8">
        <w:rPr>
          <w:lang w:val="en-US"/>
        </w:rPr>
        <w:t>b)</w:t>
      </w:r>
      <w:r>
        <w:rPr>
          <w:lang w:val="en-US"/>
        </w:rPr>
        <w:t>e</w:t>
      </w:r>
      <w:r w:rsidRPr="00D00FE8">
        <w:rPr>
          <w:lang w:val="en-US"/>
        </w:rPr>
        <w:t>lectromagnetic</w:t>
      </w:r>
      <w:proofErr w:type="gramEnd"/>
      <w:r w:rsidRPr="00D00FE8">
        <w:rPr>
          <w:lang w:val="en-US"/>
        </w:rPr>
        <w:t xml:space="preserve"> environment</w:t>
      </w:r>
    </w:p>
    <w:p w:rsidR="00D00FE8" w:rsidRPr="00D00FE8" w:rsidRDefault="00D00FE8" w:rsidP="00D00FE8">
      <w:pPr>
        <w:spacing w:line="240" w:lineRule="auto"/>
        <w:rPr>
          <w:lang w:val="en-US"/>
        </w:rPr>
      </w:pPr>
      <w:r w:rsidRPr="00D00FE8">
        <w:rPr>
          <w:lang w:val="en-US"/>
        </w:rPr>
        <w:t xml:space="preserve">c) </w:t>
      </w:r>
      <w:proofErr w:type="gramStart"/>
      <w:r>
        <w:rPr>
          <w:lang w:val="en-US"/>
        </w:rPr>
        <w:t>u</w:t>
      </w:r>
      <w:r w:rsidRPr="00D00FE8">
        <w:rPr>
          <w:lang w:val="en-US"/>
        </w:rPr>
        <w:t>pper</w:t>
      </w:r>
      <w:proofErr w:type="gramEnd"/>
      <w:r w:rsidRPr="00D00FE8">
        <w:rPr>
          <w:lang w:val="en-US"/>
        </w:rPr>
        <w:t xml:space="preserve"> and lower temperature limit, whether condensation is acceptable or not, open or closed location</w:t>
      </w:r>
    </w:p>
    <w:p w:rsidR="00D00FE8" w:rsidRPr="00D00FE8" w:rsidRDefault="00D00FE8" w:rsidP="00D00FE8">
      <w:pPr>
        <w:spacing w:line="240" w:lineRule="auto"/>
        <w:rPr>
          <w:lang w:val="en-US"/>
        </w:rPr>
      </w:pPr>
      <w:r w:rsidRPr="00D00FE8">
        <w:rPr>
          <w:lang w:val="en-US"/>
        </w:rPr>
        <w:t xml:space="preserve">d) </w:t>
      </w:r>
      <w:proofErr w:type="gramStart"/>
      <w:r w:rsidR="003F07CD">
        <w:rPr>
          <w:lang w:val="en-US"/>
        </w:rPr>
        <w:t>i</w:t>
      </w:r>
      <w:r w:rsidRPr="00D00FE8">
        <w:rPr>
          <w:lang w:val="en-US"/>
        </w:rPr>
        <w:t>nstructions</w:t>
      </w:r>
      <w:proofErr w:type="gramEnd"/>
      <w:r w:rsidRPr="00D00FE8">
        <w:rPr>
          <w:lang w:val="en-US"/>
        </w:rPr>
        <w:t xml:space="preserve"> for installation, maintenance, repairs and permissible settings</w:t>
      </w:r>
    </w:p>
    <w:p w:rsidR="00D00FE8" w:rsidRPr="00D00FE8" w:rsidRDefault="00D00FE8" w:rsidP="00D00FE8">
      <w:pPr>
        <w:spacing w:line="240" w:lineRule="auto"/>
        <w:rPr>
          <w:lang w:val="en-US"/>
        </w:rPr>
      </w:pPr>
      <w:r w:rsidRPr="00D00FE8">
        <w:rPr>
          <w:lang w:val="en-US"/>
        </w:rPr>
        <w:t xml:space="preserve">(e) </w:t>
      </w:r>
      <w:proofErr w:type="gramStart"/>
      <w:r w:rsidR="003F07CD">
        <w:rPr>
          <w:lang w:val="en-US"/>
        </w:rPr>
        <w:t>i</w:t>
      </w:r>
      <w:r w:rsidRPr="00D00FE8">
        <w:rPr>
          <w:lang w:val="en-US"/>
        </w:rPr>
        <w:t>nstructions</w:t>
      </w:r>
      <w:proofErr w:type="gramEnd"/>
      <w:r w:rsidRPr="00D00FE8">
        <w:rPr>
          <w:lang w:val="en-US"/>
        </w:rPr>
        <w:t xml:space="preserve"> for proper operation and any special conditions of use</w:t>
      </w:r>
    </w:p>
    <w:p w:rsidR="00D00FE8" w:rsidRPr="00D00FE8" w:rsidRDefault="00D00FE8" w:rsidP="00D00FE8">
      <w:pPr>
        <w:spacing w:line="240" w:lineRule="auto"/>
        <w:rPr>
          <w:lang w:val="en-US"/>
        </w:rPr>
      </w:pPr>
      <w:r w:rsidRPr="00D00FE8">
        <w:rPr>
          <w:lang w:val="en-US"/>
        </w:rPr>
        <w:t xml:space="preserve">f) </w:t>
      </w:r>
      <w:proofErr w:type="gramStart"/>
      <w:r w:rsidR="003F07CD">
        <w:rPr>
          <w:lang w:val="en-US"/>
        </w:rPr>
        <w:t>t</w:t>
      </w:r>
      <w:r w:rsidRPr="00D00FE8">
        <w:rPr>
          <w:lang w:val="en-US"/>
        </w:rPr>
        <w:t>erms</w:t>
      </w:r>
      <w:proofErr w:type="gramEnd"/>
      <w:r w:rsidRPr="00D00FE8">
        <w:rPr>
          <w:lang w:val="en-US"/>
        </w:rPr>
        <w:t xml:space="preserve"> for compatibility with interfaces, sub-as</w:t>
      </w:r>
      <w:r w:rsidR="003F07CD">
        <w:rPr>
          <w:lang w:val="en-US"/>
        </w:rPr>
        <w:t>semblies or measuring equipment</w:t>
      </w:r>
    </w:p>
    <w:p w:rsidR="00D00FE8" w:rsidRPr="00D00FE8" w:rsidRDefault="00D00FE8" w:rsidP="00D00FE8">
      <w:pPr>
        <w:spacing w:line="240" w:lineRule="auto"/>
        <w:rPr>
          <w:lang w:val="en-US"/>
        </w:rPr>
      </w:pPr>
      <w:r w:rsidRPr="00D00FE8">
        <w:rPr>
          <w:lang w:val="en-US"/>
        </w:rPr>
        <w:t>All marks and inscriptions must be clear and unambiguous and should not be removed or moved.</w:t>
      </w:r>
    </w:p>
    <w:p w:rsidR="00D00FE8" w:rsidRPr="00D00FE8" w:rsidRDefault="00D00FE8" w:rsidP="00D00FE8">
      <w:pPr>
        <w:spacing w:line="240" w:lineRule="auto"/>
        <w:rPr>
          <w:lang w:val="en-US"/>
        </w:rPr>
      </w:pPr>
    </w:p>
    <w:p w:rsidR="00D00FE8" w:rsidRPr="003F07CD" w:rsidRDefault="00D00FE8" w:rsidP="00D00FE8">
      <w:pPr>
        <w:spacing w:line="240" w:lineRule="auto"/>
        <w:rPr>
          <w:b/>
          <w:lang w:val="en-US"/>
        </w:rPr>
      </w:pPr>
      <w:r w:rsidRPr="003F07CD">
        <w:rPr>
          <w:b/>
          <w:lang w:val="en-US"/>
        </w:rPr>
        <w:t>§ 23. Indication of measured value</w:t>
      </w:r>
    </w:p>
    <w:p w:rsidR="00D00FE8" w:rsidRPr="00D00FE8" w:rsidRDefault="00D00FE8" w:rsidP="00D00FE8">
      <w:pPr>
        <w:spacing w:line="240" w:lineRule="auto"/>
        <w:rPr>
          <w:lang w:val="en-US"/>
        </w:rPr>
      </w:pPr>
      <w:r w:rsidRPr="00D00FE8">
        <w:rPr>
          <w:lang w:val="en-US"/>
        </w:rPr>
        <w:t xml:space="preserve">Unless otherwise specified in Section II, the minimum division for a measured value shall be in the form 1 × 10 n, 2 × 10 n or 5 × 10 n, where n is an integer or zero. The target unit or its symbol </w:t>
      </w:r>
      <w:proofErr w:type="gramStart"/>
      <w:r w:rsidRPr="00D00FE8">
        <w:rPr>
          <w:lang w:val="en-US"/>
        </w:rPr>
        <w:t>should be displayed</w:t>
      </w:r>
      <w:proofErr w:type="gramEnd"/>
      <w:r w:rsidRPr="00D00FE8">
        <w:rPr>
          <w:lang w:val="en-US"/>
        </w:rPr>
        <w:t xml:space="preserve"> close to the numeric value.</w:t>
      </w:r>
    </w:p>
    <w:p w:rsidR="00D00FE8" w:rsidRPr="00D00FE8" w:rsidRDefault="00D00FE8" w:rsidP="00D00FE8">
      <w:pPr>
        <w:spacing w:line="240" w:lineRule="auto"/>
        <w:rPr>
          <w:lang w:val="en-US"/>
        </w:rPr>
      </w:pPr>
      <w:r w:rsidRPr="00D00FE8">
        <w:rPr>
          <w:lang w:val="en-US"/>
        </w:rPr>
        <w:t>Measuring units and symbols shall be used which are in accordance with the provisions of the Measurement Units and Measurement Regulations.</w:t>
      </w:r>
    </w:p>
    <w:p w:rsidR="00D00FE8" w:rsidRPr="003F07CD" w:rsidRDefault="00D00FE8" w:rsidP="00D00FE8">
      <w:pPr>
        <w:spacing w:line="240" w:lineRule="auto"/>
        <w:rPr>
          <w:b/>
          <w:lang w:val="en-US"/>
        </w:rPr>
      </w:pPr>
      <w:r w:rsidRPr="003F07CD">
        <w:rPr>
          <w:b/>
          <w:lang w:val="en-US"/>
        </w:rPr>
        <w:t xml:space="preserve">§ 24. </w:t>
      </w:r>
      <w:r w:rsidR="00ED0F99">
        <w:rPr>
          <w:b/>
          <w:lang w:val="en-US"/>
        </w:rPr>
        <w:t xml:space="preserve">Indication </w:t>
      </w:r>
      <w:r w:rsidRPr="003F07CD">
        <w:rPr>
          <w:b/>
          <w:lang w:val="en-US"/>
        </w:rPr>
        <w:t>of result</w:t>
      </w:r>
    </w:p>
    <w:p w:rsidR="00D00FE8" w:rsidRPr="00D00FE8" w:rsidRDefault="00D00FE8" w:rsidP="00D00FE8">
      <w:pPr>
        <w:spacing w:line="240" w:lineRule="auto"/>
        <w:rPr>
          <w:lang w:val="en-US"/>
        </w:rPr>
      </w:pPr>
      <w:r w:rsidRPr="00D00FE8">
        <w:rPr>
          <w:lang w:val="en-US"/>
        </w:rPr>
        <w:t xml:space="preserve">The result </w:t>
      </w:r>
      <w:proofErr w:type="gramStart"/>
      <w:r w:rsidRPr="00D00FE8">
        <w:rPr>
          <w:lang w:val="en-US"/>
        </w:rPr>
        <w:t xml:space="preserve">should be </w:t>
      </w:r>
      <w:r w:rsidR="003F07CD">
        <w:rPr>
          <w:lang w:val="en-US"/>
        </w:rPr>
        <w:t>shown</w:t>
      </w:r>
      <w:proofErr w:type="gramEnd"/>
      <w:r w:rsidR="003F07CD">
        <w:rPr>
          <w:lang w:val="en-US"/>
        </w:rPr>
        <w:t xml:space="preserve"> </w:t>
      </w:r>
      <w:r w:rsidRPr="00D00FE8">
        <w:rPr>
          <w:lang w:val="en-US"/>
        </w:rPr>
        <w:t>on a display or as a printout.</w:t>
      </w:r>
    </w:p>
    <w:p w:rsidR="00D00FE8" w:rsidRPr="00D00FE8" w:rsidRDefault="00D00FE8" w:rsidP="00D00FE8">
      <w:pPr>
        <w:spacing w:line="240" w:lineRule="auto"/>
        <w:rPr>
          <w:lang w:val="en-US"/>
        </w:rPr>
      </w:pPr>
      <w:r w:rsidRPr="00D00FE8">
        <w:rPr>
          <w:lang w:val="en-US"/>
        </w:rPr>
        <w:t xml:space="preserve">All results shall be clear and unambiguous and accompanied by the marks and inscriptions necessary to inform the user of the significance of the result. The result displayed should be easily readable under normal operating conditions. Further information </w:t>
      </w:r>
      <w:proofErr w:type="gramStart"/>
      <w:r w:rsidRPr="00D00FE8">
        <w:rPr>
          <w:lang w:val="en-US"/>
        </w:rPr>
        <w:t>may be provided</w:t>
      </w:r>
      <w:proofErr w:type="gramEnd"/>
      <w:r w:rsidRPr="00D00FE8">
        <w:rPr>
          <w:lang w:val="en-US"/>
        </w:rPr>
        <w:t xml:space="preserve"> on the condition that it cannot be confused with the measured technical results.</w:t>
      </w:r>
    </w:p>
    <w:p w:rsidR="00D00FE8" w:rsidRPr="00D00FE8" w:rsidRDefault="00D00FE8" w:rsidP="00D00FE8">
      <w:pPr>
        <w:spacing w:line="240" w:lineRule="auto"/>
        <w:rPr>
          <w:lang w:val="en-US"/>
        </w:rPr>
      </w:pPr>
      <w:r w:rsidRPr="00D00FE8">
        <w:rPr>
          <w:lang w:val="en-US"/>
        </w:rPr>
        <w:t>When printing, the font or registration should be easily legible and not removable.</w:t>
      </w:r>
    </w:p>
    <w:p w:rsidR="00D00FE8" w:rsidRPr="00D00FE8" w:rsidRDefault="00D00FE8" w:rsidP="00D00FE8">
      <w:pPr>
        <w:spacing w:line="240" w:lineRule="auto"/>
        <w:rPr>
          <w:lang w:val="en-US"/>
        </w:rPr>
      </w:pPr>
      <w:r w:rsidRPr="003F07CD">
        <w:rPr>
          <w:b/>
          <w:lang w:val="en-US"/>
        </w:rPr>
        <w:t>§</w:t>
      </w:r>
      <w:r w:rsidRPr="00D00FE8">
        <w:rPr>
          <w:lang w:val="en-US"/>
        </w:rPr>
        <w:t xml:space="preserve"> </w:t>
      </w:r>
      <w:r w:rsidRPr="003F07CD">
        <w:rPr>
          <w:b/>
          <w:lang w:val="en-US"/>
        </w:rPr>
        <w:t xml:space="preserve">25. Further processing of data to conclude </w:t>
      </w:r>
      <w:r w:rsidR="00ED0F99">
        <w:rPr>
          <w:b/>
          <w:lang w:val="en-US"/>
        </w:rPr>
        <w:t xml:space="preserve">the </w:t>
      </w:r>
      <w:r w:rsidRPr="003F07CD">
        <w:rPr>
          <w:b/>
          <w:lang w:val="en-US"/>
        </w:rPr>
        <w:t>trad</w:t>
      </w:r>
      <w:r w:rsidR="00ED0F99">
        <w:rPr>
          <w:b/>
          <w:lang w:val="en-US"/>
        </w:rPr>
        <w:t xml:space="preserve">ing </w:t>
      </w:r>
      <w:r w:rsidRPr="003F07CD">
        <w:rPr>
          <w:b/>
          <w:lang w:val="en-US"/>
        </w:rPr>
        <w:t>transaction</w:t>
      </w:r>
    </w:p>
    <w:p w:rsidR="00D00FE8" w:rsidRPr="00D00FE8" w:rsidRDefault="00D00FE8" w:rsidP="00D00FE8">
      <w:pPr>
        <w:spacing w:line="240" w:lineRule="auto"/>
        <w:rPr>
          <w:lang w:val="en-US"/>
        </w:rPr>
      </w:pPr>
      <w:r w:rsidRPr="00D00FE8">
        <w:rPr>
          <w:lang w:val="en-US"/>
        </w:rPr>
        <w:t xml:space="preserve">Automatic gravimetric filling </w:t>
      </w:r>
      <w:r w:rsidR="003F07CD">
        <w:rPr>
          <w:lang w:val="en-US"/>
        </w:rPr>
        <w:t xml:space="preserve">instruments </w:t>
      </w:r>
      <w:r w:rsidRPr="00D00FE8">
        <w:rPr>
          <w:lang w:val="en-US"/>
        </w:rPr>
        <w:t xml:space="preserve">shall permanently record the measurement result along with information identifying the particular transaction, when the measurement </w:t>
      </w:r>
      <w:proofErr w:type="gramStart"/>
      <w:r w:rsidRPr="00D00FE8">
        <w:rPr>
          <w:lang w:val="en-US"/>
        </w:rPr>
        <w:t>cannot be repeated</w:t>
      </w:r>
      <w:proofErr w:type="gramEnd"/>
      <w:r w:rsidRPr="00D00FE8">
        <w:rPr>
          <w:lang w:val="en-US"/>
        </w:rPr>
        <w:t xml:space="preserve"> and the filling machine is normally intended to be used when one party to the transaction is absent.</w:t>
      </w:r>
    </w:p>
    <w:p w:rsidR="00D00FE8" w:rsidRPr="00D00FE8" w:rsidRDefault="00D00FE8" w:rsidP="00D00FE8">
      <w:pPr>
        <w:spacing w:line="240" w:lineRule="auto"/>
        <w:rPr>
          <w:lang w:val="en-US"/>
        </w:rPr>
      </w:pPr>
      <w:r w:rsidRPr="00D00FE8">
        <w:rPr>
          <w:lang w:val="en-US"/>
        </w:rPr>
        <w:t>In addition, a durable proof of the measurement result and information for identification of the transaction should be available on request upon completion of the measurement.</w:t>
      </w:r>
    </w:p>
    <w:p w:rsidR="00D00FE8" w:rsidRPr="00ED0F99" w:rsidRDefault="00D00FE8" w:rsidP="00D00FE8">
      <w:pPr>
        <w:spacing w:line="240" w:lineRule="auto"/>
        <w:rPr>
          <w:b/>
          <w:lang w:val="en-US"/>
        </w:rPr>
      </w:pPr>
      <w:r w:rsidRPr="00ED0F99">
        <w:rPr>
          <w:b/>
          <w:lang w:val="en-US"/>
        </w:rPr>
        <w:t>§ 26</w:t>
      </w:r>
      <w:r w:rsidR="003F07CD" w:rsidRPr="00ED0F99">
        <w:rPr>
          <w:b/>
          <w:lang w:val="en-US"/>
        </w:rPr>
        <w:t xml:space="preserve">. </w:t>
      </w:r>
      <w:r w:rsidR="00ED0F99">
        <w:rPr>
          <w:b/>
          <w:lang w:val="en-US"/>
        </w:rPr>
        <w:t>Conformity evaluation</w:t>
      </w:r>
    </w:p>
    <w:p w:rsidR="00D00FE8" w:rsidRPr="00D00FE8" w:rsidRDefault="00D00FE8" w:rsidP="00D00FE8">
      <w:pPr>
        <w:spacing w:line="240" w:lineRule="auto"/>
        <w:rPr>
          <w:lang w:val="en-US"/>
        </w:rPr>
      </w:pPr>
      <w:r w:rsidRPr="00D00FE8">
        <w:rPr>
          <w:lang w:val="en-US"/>
        </w:rPr>
        <w:t xml:space="preserve">An automatic gravimetric filling </w:t>
      </w:r>
      <w:r w:rsidR="003F07CD">
        <w:rPr>
          <w:lang w:val="en-US"/>
        </w:rPr>
        <w:t xml:space="preserve">instrument </w:t>
      </w:r>
      <w:r w:rsidR="00ED0F99">
        <w:rPr>
          <w:lang w:val="en-US"/>
        </w:rPr>
        <w:t xml:space="preserve">shall be designed </w:t>
      </w:r>
      <w:proofErr w:type="gramStart"/>
      <w:r w:rsidR="00ED0F99">
        <w:rPr>
          <w:lang w:val="en-US"/>
        </w:rPr>
        <w:t>so as to</w:t>
      </w:r>
      <w:proofErr w:type="gramEnd"/>
      <w:r w:rsidR="00ED0F99">
        <w:rPr>
          <w:lang w:val="en-US"/>
        </w:rPr>
        <w:t xml:space="preserve"> allow ready evaluation of its conformity with the appropriate </w:t>
      </w:r>
      <w:r w:rsidRPr="00D00FE8">
        <w:rPr>
          <w:lang w:val="en-US"/>
        </w:rPr>
        <w:t xml:space="preserve">requirements of this </w:t>
      </w:r>
      <w:r w:rsidR="003F07CD">
        <w:rPr>
          <w:lang w:val="en-US"/>
        </w:rPr>
        <w:t>r</w:t>
      </w:r>
      <w:r w:rsidRPr="00D00FE8">
        <w:rPr>
          <w:lang w:val="en-US"/>
        </w:rPr>
        <w:t>egulation.</w:t>
      </w:r>
    </w:p>
    <w:p w:rsidR="00D00FE8" w:rsidRPr="00D00FE8" w:rsidRDefault="00D00FE8" w:rsidP="00D00FE8">
      <w:pPr>
        <w:spacing w:line="240" w:lineRule="auto"/>
        <w:rPr>
          <w:lang w:val="en-US"/>
        </w:rPr>
      </w:pPr>
    </w:p>
    <w:p w:rsidR="00D00FE8" w:rsidRDefault="00D00FE8" w:rsidP="00D00FE8">
      <w:pPr>
        <w:spacing w:line="240" w:lineRule="auto"/>
        <w:rPr>
          <w:b/>
          <w:lang w:val="en-US"/>
        </w:rPr>
      </w:pPr>
      <w:r w:rsidRPr="001D2502">
        <w:rPr>
          <w:b/>
          <w:lang w:val="en-US"/>
        </w:rPr>
        <w:t>Section II - Specific requirements</w:t>
      </w:r>
    </w:p>
    <w:p w:rsidR="003241DD" w:rsidRPr="003241DD" w:rsidRDefault="003241DD" w:rsidP="003241DD">
      <w:pPr>
        <w:spacing w:line="240" w:lineRule="auto"/>
        <w:rPr>
          <w:b/>
          <w:lang w:val="en-US"/>
        </w:rPr>
      </w:pPr>
      <w:r w:rsidRPr="003241DD">
        <w:rPr>
          <w:b/>
          <w:lang w:val="en-US"/>
        </w:rPr>
        <w:t>§ 27. Specified operating conditions</w:t>
      </w:r>
    </w:p>
    <w:p w:rsidR="003241DD" w:rsidRPr="003241DD" w:rsidRDefault="003241DD" w:rsidP="003241DD">
      <w:pPr>
        <w:spacing w:line="240" w:lineRule="auto"/>
        <w:rPr>
          <w:lang w:val="en-US"/>
        </w:rPr>
      </w:pPr>
      <w:r w:rsidRPr="003241DD">
        <w:rPr>
          <w:lang w:val="en-US"/>
        </w:rPr>
        <w:t>The manufacturer shall specify nominal operating conditions for automatic gravimetric filling machines as follows:</w:t>
      </w:r>
    </w:p>
    <w:p w:rsidR="003241DD" w:rsidRPr="003241DD" w:rsidRDefault="003241DD" w:rsidP="003241DD">
      <w:pPr>
        <w:spacing w:line="240" w:lineRule="auto"/>
        <w:rPr>
          <w:lang w:val="en-US"/>
        </w:rPr>
      </w:pPr>
      <w:r w:rsidRPr="003241DD">
        <w:rPr>
          <w:lang w:val="en-US"/>
        </w:rPr>
        <w:t>a) For the measurement size: The measurement range in the form of largest and smallest load</w:t>
      </w:r>
    </w:p>
    <w:p w:rsidR="003241DD" w:rsidRPr="003241DD" w:rsidRDefault="003241DD" w:rsidP="003241DD">
      <w:pPr>
        <w:spacing w:line="240" w:lineRule="auto"/>
        <w:rPr>
          <w:lang w:val="en-US"/>
        </w:rPr>
      </w:pPr>
      <w:r w:rsidRPr="003241DD">
        <w:rPr>
          <w:lang w:val="en-US"/>
        </w:rPr>
        <w:t>b) For influential quantities from electricity supply:</w:t>
      </w:r>
    </w:p>
    <w:p w:rsidR="003241DD" w:rsidRPr="003241DD" w:rsidRDefault="003241DD" w:rsidP="003241DD">
      <w:pPr>
        <w:spacing w:line="240" w:lineRule="auto"/>
        <w:rPr>
          <w:lang w:val="en-US"/>
        </w:rPr>
      </w:pPr>
      <w:r w:rsidRPr="003241DD">
        <w:rPr>
          <w:lang w:val="en-US"/>
        </w:rPr>
        <w:t xml:space="preserve">1. For AC power supply: Rated AC </w:t>
      </w:r>
      <w:proofErr w:type="gramStart"/>
      <w:r w:rsidRPr="003241DD">
        <w:rPr>
          <w:lang w:val="en-US"/>
        </w:rPr>
        <w:t>voltage,</w:t>
      </w:r>
      <w:proofErr w:type="gramEnd"/>
      <w:r w:rsidRPr="003241DD">
        <w:rPr>
          <w:lang w:val="en-US"/>
        </w:rPr>
        <w:t xml:space="preserve"> or AC voltage limits</w:t>
      </w:r>
    </w:p>
    <w:p w:rsidR="003241DD" w:rsidRPr="003241DD" w:rsidRDefault="003241DD" w:rsidP="003241DD">
      <w:pPr>
        <w:spacing w:line="240" w:lineRule="auto"/>
        <w:rPr>
          <w:lang w:val="en-US"/>
        </w:rPr>
      </w:pPr>
      <w:r w:rsidRPr="003241DD">
        <w:rPr>
          <w:lang w:val="en-US"/>
        </w:rPr>
        <w:t xml:space="preserve">2. For DC power supply: Rated and minimum DC </w:t>
      </w:r>
      <w:proofErr w:type="gramStart"/>
      <w:r w:rsidRPr="003241DD">
        <w:rPr>
          <w:lang w:val="en-US"/>
        </w:rPr>
        <w:t>voltage,</w:t>
      </w:r>
      <w:proofErr w:type="gramEnd"/>
      <w:r w:rsidRPr="003241DD">
        <w:rPr>
          <w:lang w:val="en-US"/>
        </w:rPr>
        <w:t xml:space="preserve"> or DC voltage limits</w:t>
      </w:r>
    </w:p>
    <w:p w:rsidR="003241DD" w:rsidRPr="003241DD" w:rsidRDefault="003241DD" w:rsidP="003241DD">
      <w:pPr>
        <w:spacing w:line="240" w:lineRule="auto"/>
        <w:rPr>
          <w:lang w:val="en-US"/>
        </w:rPr>
      </w:pPr>
      <w:r w:rsidRPr="003241DD">
        <w:rPr>
          <w:lang w:val="en-US"/>
        </w:rPr>
        <w:t>c) For mechanical and climatic impact sizes: Minimum temperature range is 30 ° C. For filling machines used under special mechanical loads, e.g. fillers built into vehicles, the manufacturer shall define the mechanical conditions of use</w:t>
      </w:r>
    </w:p>
    <w:p w:rsidR="003241DD" w:rsidRPr="003241DD" w:rsidRDefault="003241DD" w:rsidP="003241DD">
      <w:pPr>
        <w:spacing w:line="240" w:lineRule="auto"/>
        <w:rPr>
          <w:lang w:val="en-US"/>
        </w:rPr>
      </w:pPr>
      <w:r w:rsidRPr="003241DD">
        <w:rPr>
          <w:lang w:val="en-US"/>
        </w:rPr>
        <w:t>(d) For other affecting sizes (if applicable):</w:t>
      </w:r>
    </w:p>
    <w:p w:rsidR="003241DD" w:rsidRPr="003241DD" w:rsidRDefault="003241DD" w:rsidP="003241DD">
      <w:pPr>
        <w:spacing w:line="240" w:lineRule="auto"/>
        <w:rPr>
          <w:lang w:val="en-US"/>
        </w:rPr>
      </w:pPr>
      <w:r w:rsidRPr="003241DD">
        <w:rPr>
          <w:lang w:val="en-US"/>
        </w:rPr>
        <w:t>1. Working speed (s)</w:t>
      </w:r>
    </w:p>
    <w:p w:rsidR="003241DD" w:rsidRPr="003241DD" w:rsidRDefault="003241DD" w:rsidP="003241DD">
      <w:pPr>
        <w:spacing w:line="240" w:lineRule="auto"/>
        <w:rPr>
          <w:lang w:val="en-US"/>
        </w:rPr>
      </w:pPr>
      <w:r w:rsidRPr="003241DD">
        <w:rPr>
          <w:lang w:val="en-US"/>
        </w:rPr>
        <w:lastRenderedPageBreak/>
        <w:t>2. Characteristics of the product (s) for weighing.</w:t>
      </w:r>
    </w:p>
    <w:p w:rsidR="003241DD" w:rsidRPr="003241DD" w:rsidRDefault="003241DD" w:rsidP="003241DD">
      <w:pPr>
        <w:spacing w:line="240" w:lineRule="auto"/>
        <w:rPr>
          <w:b/>
          <w:lang w:val="en-US"/>
        </w:rPr>
      </w:pPr>
      <w:r>
        <w:rPr>
          <w:b/>
          <w:lang w:val="en-US"/>
        </w:rPr>
        <w:t xml:space="preserve">§ </w:t>
      </w:r>
      <w:r w:rsidRPr="003241DD">
        <w:rPr>
          <w:b/>
          <w:lang w:val="en-US"/>
        </w:rPr>
        <w:t>28</w:t>
      </w:r>
      <w:r w:rsidR="005F1801">
        <w:rPr>
          <w:b/>
          <w:lang w:val="en-US"/>
        </w:rPr>
        <w:t>.</w:t>
      </w:r>
      <w:r w:rsidRPr="003241DD">
        <w:rPr>
          <w:b/>
          <w:lang w:val="en-US"/>
        </w:rPr>
        <w:t xml:space="preserve"> Suitability</w:t>
      </w:r>
    </w:p>
    <w:p w:rsidR="003241DD" w:rsidRPr="003241DD" w:rsidRDefault="003241DD" w:rsidP="003241DD">
      <w:pPr>
        <w:spacing w:line="240" w:lineRule="auto"/>
        <w:rPr>
          <w:lang w:val="en-US"/>
        </w:rPr>
      </w:pPr>
      <w:r w:rsidRPr="003241DD">
        <w:rPr>
          <w:lang w:val="en-US"/>
        </w:rPr>
        <w:t xml:space="preserve">Means shall be available to limit the effects of inclination, load and working speed so that the maximum value for maximum permissible measurement error </w:t>
      </w:r>
      <w:proofErr w:type="gramStart"/>
      <w:r w:rsidRPr="003241DD">
        <w:rPr>
          <w:lang w:val="en-US"/>
        </w:rPr>
        <w:t>is not exceeded</w:t>
      </w:r>
      <w:proofErr w:type="gramEnd"/>
      <w:r w:rsidRPr="003241DD">
        <w:rPr>
          <w:lang w:val="en-US"/>
        </w:rPr>
        <w:t xml:space="preserve"> in normal operation. Appropriate material handling devices and an appropriate reset function </w:t>
      </w:r>
      <w:proofErr w:type="gramStart"/>
      <w:r w:rsidRPr="003241DD">
        <w:rPr>
          <w:lang w:val="en-US"/>
        </w:rPr>
        <w:t>shall be provided</w:t>
      </w:r>
      <w:proofErr w:type="gramEnd"/>
      <w:r w:rsidRPr="003241DD">
        <w:rPr>
          <w:lang w:val="en-US"/>
        </w:rPr>
        <w:t xml:space="preserve"> so that the weight can comply with the maximum permissible measurement error during normal operation.</w:t>
      </w:r>
    </w:p>
    <w:p w:rsidR="003241DD" w:rsidRPr="003241DD" w:rsidRDefault="003241DD" w:rsidP="003241DD">
      <w:pPr>
        <w:spacing w:line="240" w:lineRule="auto"/>
        <w:rPr>
          <w:lang w:val="en-US"/>
        </w:rPr>
      </w:pPr>
      <w:r w:rsidRPr="003241DD">
        <w:rPr>
          <w:lang w:val="en-US"/>
        </w:rPr>
        <w:t xml:space="preserve">The interfaces of the controls must be clear and effective. The operator should be able to verify that any indicator is reliable. Results that fall outside the measurement range </w:t>
      </w:r>
      <w:proofErr w:type="gramStart"/>
      <w:r w:rsidRPr="003241DD">
        <w:rPr>
          <w:lang w:val="en-US"/>
        </w:rPr>
        <w:t>should be identified</w:t>
      </w:r>
      <w:proofErr w:type="gramEnd"/>
      <w:r w:rsidRPr="003241DD">
        <w:rPr>
          <w:lang w:val="en-US"/>
        </w:rPr>
        <w:t xml:space="preserve"> as such if printing is possible.</w:t>
      </w:r>
    </w:p>
    <w:p w:rsidR="003241DD" w:rsidRPr="005F1801" w:rsidRDefault="003241DD" w:rsidP="003241DD">
      <w:pPr>
        <w:spacing w:line="240" w:lineRule="auto"/>
        <w:rPr>
          <w:b/>
          <w:lang w:val="en-US"/>
        </w:rPr>
      </w:pPr>
      <w:r w:rsidRPr="005F1801">
        <w:rPr>
          <w:b/>
          <w:lang w:val="en-US"/>
        </w:rPr>
        <w:t>§ 29. Accuracy classes</w:t>
      </w:r>
    </w:p>
    <w:p w:rsidR="003241DD" w:rsidRPr="003241DD" w:rsidRDefault="003241DD" w:rsidP="003241DD">
      <w:pPr>
        <w:spacing w:line="240" w:lineRule="auto"/>
        <w:rPr>
          <w:lang w:val="en-US"/>
        </w:rPr>
      </w:pPr>
      <w:r w:rsidRPr="003241DD">
        <w:rPr>
          <w:lang w:val="en-US"/>
        </w:rPr>
        <w:t>The manufacturer must specify both the reference accuracy class Ref (x) and operational accuracy class (s) X (x).</w:t>
      </w:r>
    </w:p>
    <w:p w:rsidR="003241DD" w:rsidRPr="003241DD" w:rsidRDefault="003241DD" w:rsidP="003241DD">
      <w:pPr>
        <w:spacing w:line="240" w:lineRule="auto"/>
        <w:rPr>
          <w:lang w:val="en-US"/>
        </w:rPr>
      </w:pPr>
      <w:r w:rsidRPr="003241DD">
        <w:rPr>
          <w:lang w:val="en-US"/>
        </w:rPr>
        <w:t xml:space="preserve">A measuring tool type </w:t>
      </w:r>
      <w:proofErr w:type="gramStart"/>
      <w:r w:rsidRPr="003241DD">
        <w:rPr>
          <w:lang w:val="en-US"/>
        </w:rPr>
        <w:t>is assigned</w:t>
      </w:r>
      <w:proofErr w:type="gramEnd"/>
      <w:r w:rsidRPr="003241DD">
        <w:rPr>
          <w:lang w:val="en-US"/>
        </w:rPr>
        <w:t xml:space="preserve"> a reference accuracy class, Ref (x), which corresponds to the best possible accuracy for measuring tools of the type. After installation, single implements are denoted by one or more operational accuracy classes, X (x), taking into account the particular products to be weighed. The classification factor (x) must be ≤ 2 and have the form 1 × 10 k, 2 × 10 k or 5 × 10 k, where k is a negative integer or zero.</w:t>
      </w:r>
    </w:p>
    <w:p w:rsidR="003241DD" w:rsidRPr="003241DD" w:rsidRDefault="003241DD" w:rsidP="003241DD">
      <w:pPr>
        <w:spacing w:line="240" w:lineRule="auto"/>
        <w:rPr>
          <w:lang w:val="en-US"/>
        </w:rPr>
      </w:pPr>
      <w:r w:rsidRPr="003241DD">
        <w:rPr>
          <w:lang w:val="en-US"/>
        </w:rPr>
        <w:t>The reference accuracy class, Ref (x), applies to static loads.</w:t>
      </w:r>
    </w:p>
    <w:p w:rsidR="003241DD" w:rsidRPr="003241DD" w:rsidRDefault="003241DD" w:rsidP="003241DD">
      <w:pPr>
        <w:spacing w:line="240" w:lineRule="auto"/>
        <w:rPr>
          <w:lang w:val="en-US"/>
        </w:rPr>
      </w:pPr>
      <w:r w:rsidRPr="003241DD">
        <w:rPr>
          <w:lang w:val="en-US"/>
        </w:rPr>
        <w:t>For the operational class X (x), X is a system that compares accuracy with the weight of the load, and (x) is a multiplier for the error limits specified for class X (1) in section 30 third paragraph.</w:t>
      </w:r>
    </w:p>
    <w:p w:rsidR="003241DD" w:rsidRPr="003241DD" w:rsidRDefault="003241DD" w:rsidP="003241DD">
      <w:pPr>
        <w:spacing w:line="240" w:lineRule="auto"/>
        <w:rPr>
          <w:lang w:val="en-US"/>
        </w:rPr>
      </w:pPr>
      <w:r w:rsidRPr="003241DD">
        <w:rPr>
          <w:lang w:val="en-US"/>
        </w:rPr>
        <w:t xml:space="preserve">Class X (x) when x ≤ 1 is used when weighing finished products, fish and similar trade transactions. When weighing other products, the accuracy class </w:t>
      </w:r>
      <w:proofErr w:type="gramStart"/>
      <w:r w:rsidRPr="003241DD">
        <w:rPr>
          <w:lang w:val="en-US"/>
        </w:rPr>
        <w:t>will be determined</w:t>
      </w:r>
      <w:proofErr w:type="gramEnd"/>
      <w:r w:rsidRPr="003241DD">
        <w:rPr>
          <w:lang w:val="en-US"/>
        </w:rPr>
        <w:t xml:space="preserve"> by the </w:t>
      </w:r>
      <w:proofErr w:type="spellStart"/>
      <w:r w:rsidRPr="003241DD">
        <w:rPr>
          <w:lang w:val="en-US"/>
        </w:rPr>
        <w:t>Justervesenet</w:t>
      </w:r>
      <w:proofErr w:type="spellEnd"/>
      <w:r w:rsidRPr="003241DD">
        <w:rPr>
          <w:lang w:val="en-US"/>
        </w:rPr>
        <w:t xml:space="preserve"> in each case.</w:t>
      </w:r>
    </w:p>
    <w:p w:rsidR="003241DD" w:rsidRPr="000F62D6" w:rsidRDefault="003241DD" w:rsidP="003241DD">
      <w:pPr>
        <w:spacing w:line="240" w:lineRule="auto"/>
        <w:rPr>
          <w:b/>
          <w:lang w:val="en-US"/>
        </w:rPr>
      </w:pPr>
      <w:r w:rsidRPr="000F62D6">
        <w:rPr>
          <w:b/>
          <w:lang w:val="en-US"/>
        </w:rPr>
        <w:t xml:space="preserve">§ 30. Maximum permissible </w:t>
      </w:r>
      <w:r w:rsidR="007A47E4">
        <w:rPr>
          <w:b/>
          <w:lang w:val="en-US"/>
        </w:rPr>
        <w:t>e</w:t>
      </w:r>
      <w:r w:rsidRPr="000F62D6">
        <w:rPr>
          <w:b/>
          <w:lang w:val="en-US"/>
        </w:rPr>
        <w:t>rror</w:t>
      </w:r>
      <w:r w:rsidR="007A47E4">
        <w:rPr>
          <w:b/>
          <w:lang w:val="en-US"/>
        </w:rPr>
        <w:t>s</w:t>
      </w:r>
    </w:p>
    <w:p w:rsidR="003241DD" w:rsidRPr="003241DD" w:rsidRDefault="003241DD" w:rsidP="003241DD">
      <w:pPr>
        <w:spacing w:line="240" w:lineRule="auto"/>
        <w:rPr>
          <w:lang w:val="en-US"/>
        </w:rPr>
      </w:pPr>
      <w:r w:rsidRPr="003241DD">
        <w:rPr>
          <w:lang w:val="en-US"/>
        </w:rPr>
        <w:t>For static loads under specified operating conditions, the maximum permissible deviation for the reference accuracy class Ref (x) shall be 0.312 times the maximum permissible deviation for each fill from the mean, as given in Table 3, multiplied by the classification factor (x).</w:t>
      </w:r>
    </w:p>
    <w:p w:rsidR="003241DD" w:rsidRPr="003241DD" w:rsidRDefault="003241DD" w:rsidP="003241DD">
      <w:pPr>
        <w:spacing w:line="240" w:lineRule="auto"/>
        <w:rPr>
          <w:lang w:val="en-US"/>
        </w:rPr>
      </w:pPr>
      <w:r w:rsidRPr="003241DD">
        <w:rPr>
          <w:lang w:val="en-US"/>
        </w:rPr>
        <w:t>For automatic gravimetric filling machines where filling may be more than one load (</w:t>
      </w:r>
      <w:proofErr w:type="spellStart"/>
      <w:r w:rsidRPr="003241DD">
        <w:rPr>
          <w:lang w:val="en-US"/>
        </w:rPr>
        <w:t>eg</w:t>
      </w:r>
      <w:proofErr w:type="spellEnd"/>
      <w:r w:rsidRPr="003241DD">
        <w:rPr>
          <w:lang w:val="en-US"/>
        </w:rPr>
        <w:t xml:space="preserve"> cumulative or selective combination weights), the maximum permissible static load error shall be the accuracy required for the filling as specified in the third paragraph (</w:t>
      </w:r>
      <w:proofErr w:type="spellStart"/>
      <w:r w:rsidRPr="003241DD">
        <w:rPr>
          <w:lang w:val="en-US"/>
        </w:rPr>
        <w:t>ie</w:t>
      </w:r>
      <w:proofErr w:type="spellEnd"/>
      <w:r w:rsidRPr="003241DD">
        <w:rPr>
          <w:lang w:val="en-US"/>
        </w:rPr>
        <w:t xml:space="preserve"> not the sum of maximum allowable errors for each individual load).</w:t>
      </w:r>
    </w:p>
    <w:p w:rsidR="00F55AF9" w:rsidRDefault="003241DD" w:rsidP="003241DD">
      <w:pPr>
        <w:spacing w:line="240" w:lineRule="auto"/>
        <w:rPr>
          <w:lang w:val="en-US"/>
        </w:rPr>
      </w:pPr>
      <w:r w:rsidRPr="003241DD">
        <w:rPr>
          <w:lang w:val="en-US"/>
        </w:rPr>
        <w:t xml:space="preserve">Table 3 shows the maximum permissible deviation from the average filling during sales and Table 4 shows the maximum permissible deviation from the average filling during use. The calculated deviation for each filling from the average </w:t>
      </w:r>
      <w:proofErr w:type="gramStart"/>
      <w:r w:rsidRPr="003241DD">
        <w:rPr>
          <w:lang w:val="en-US"/>
        </w:rPr>
        <w:t>can be adjusted</w:t>
      </w:r>
      <w:proofErr w:type="gramEnd"/>
      <w:r w:rsidRPr="003241DD">
        <w:rPr>
          <w:lang w:val="en-US"/>
        </w:rPr>
        <w:t xml:space="preserve"> to take into account the effect of the particle size of the material.</w:t>
      </w:r>
    </w:p>
    <w:p w:rsidR="009E6CBB" w:rsidRDefault="003241DD" w:rsidP="003241DD">
      <w:pPr>
        <w:spacing w:line="240" w:lineRule="auto"/>
        <w:rPr>
          <w:lang w:val="en-US"/>
        </w:rPr>
      </w:pPr>
      <w:r w:rsidRPr="003241DD">
        <w:rPr>
          <w:lang w:val="en-US"/>
        </w:rPr>
        <w:t> </w:t>
      </w:r>
    </w:p>
    <w:p w:rsidR="003241DD" w:rsidRPr="003241DD" w:rsidRDefault="003241DD" w:rsidP="003241DD">
      <w:pPr>
        <w:spacing w:line="240" w:lineRule="auto"/>
        <w:rPr>
          <w:lang w:val="en-US"/>
        </w:rPr>
      </w:pPr>
      <w:r w:rsidRPr="003241DD">
        <w:rPr>
          <w:lang w:val="en-US"/>
        </w:rPr>
        <w:t>Table 3</w:t>
      </w:r>
    </w:p>
    <w:p w:rsidR="003241DD" w:rsidRPr="003241DD" w:rsidRDefault="003241DD" w:rsidP="003241DD">
      <w:pPr>
        <w:spacing w:line="240" w:lineRule="auto"/>
        <w:rPr>
          <w:lang w:val="en-US"/>
        </w:rPr>
      </w:pPr>
    </w:p>
    <w:p w:rsidR="003241DD" w:rsidRPr="003241DD" w:rsidRDefault="003241DD" w:rsidP="003241DD">
      <w:pPr>
        <w:spacing w:line="240" w:lineRule="auto"/>
        <w:rPr>
          <w:lang w:val="en-US"/>
        </w:rPr>
      </w:pPr>
      <w:r w:rsidRPr="003241DD">
        <w:rPr>
          <w:lang w:val="en-US"/>
        </w:rPr>
        <w:t>The value of the mass of the filling m</w:t>
      </w:r>
    </w:p>
    <w:p w:rsidR="003241DD" w:rsidRPr="003241DD" w:rsidRDefault="003241DD" w:rsidP="003241DD">
      <w:pPr>
        <w:spacing w:line="240" w:lineRule="auto"/>
        <w:rPr>
          <w:lang w:val="en-US"/>
        </w:rPr>
      </w:pPr>
      <w:r w:rsidRPr="003241DD">
        <w:rPr>
          <w:lang w:val="en-US"/>
        </w:rPr>
        <w:t>(g) Maximum permissible deviations for each filling</w:t>
      </w:r>
    </w:p>
    <w:p w:rsidR="003241DD" w:rsidRPr="003241DD" w:rsidRDefault="003241DD" w:rsidP="003241DD">
      <w:pPr>
        <w:spacing w:line="240" w:lineRule="auto"/>
        <w:rPr>
          <w:lang w:val="en-US"/>
        </w:rPr>
      </w:pPr>
      <w:proofErr w:type="gramStart"/>
      <w:r w:rsidRPr="003241DD">
        <w:rPr>
          <w:lang w:val="en-US"/>
        </w:rPr>
        <w:lastRenderedPageBreak/>
        <w:t>from</w:t>
      </w:r>
      <w:proofErr w:type="gramEnd"/>
      <w:r w:rsidRPr="003241DD">
        <w:rPr>
          <w:lang w:val="en-US"/>
        </w:rPr>
        <w:t xml:space="preserve"> the average value of Class X (1) on sale</w:t>
      </w:r>
    </w:p>
    <w:p w:rsidR="003241DD" w:rsidRPr="003241DD" w:rsidRDefault="003241DD" w:rsidP="003241DD">
      <w:pPr>
        <w:spacing w:line="240" w:lineRule="auto"/>
        <w:rPr>
          <w:lang w:val="en-US"/>
        </w:rPr>
      </w:pPr>
      <w:proofErr w:type="gramStart"/>
      <w:r w:rsidRPr="003241DD">
        <w:rPr>
          <w:lang w:val="en-US"/>
        </w:rPr>
        <w:t>m</w:t>
      </w:r>
      <w:proofErr w:type="gramEnd"/>
      <w:r w:rsidRPr="003241DD">
        <w:rPr>
          <w:lang w:val="en-US"/>
        </w:rPr>
        <w:t xml:space="preserve"> ≤ 50 7.2%</w:t>
      </w:r>
    </w:p>
    <w:p w:rsidR="003241DD" w:rsidRPr="003241DD" w:rsidRDefault="003241DD" w:rsidP="003241DD">
      <w:pPr>
        <w:spacing w:line="240" w:lineRule="auto"/>
        <w:rPr>
          <w:lang w:val="en-US"/>
        </w:rPr>
      </w:pPr>
      <w:r w:rsidRPr="003241DD">
        <w:rPr>
          <w:lang w:val="en-US"/>
        </w:rPr>
        <w:t>50 &lt;m ≤ 100 3.6 g</w:t>
      </w:r>
    </w:p>
    <w:p w:rsidR="003241DD" w:rsidRPr="003241DD" w:rsidRDefault="003241DD" w:rsidP="003241DD">
      <w:pPr>
        <w:spacing w:line="240" w:lineRule="auto"/>
        <w:rPr>
          <w:lang w:val="en-US"/>
        </w:rPr>
      </w:pPr>
      <w:r w:rsidRPr="003241DD">
        <w:rPr>
          <w:lang w:val="en-US"/>
        </w:rPr>
        <w:t>100 &lt;m ≤ 200 3.6%</w:t>
      </w:r>
    </w:p>
    <w:p w:rsidR="003241DD" w:rsidRPr="003241DD" w:rsidRDefault="003241DD" w:rsidP="003241DD">
      <w:pPr>
        <w:spacing w:line="240" w:lineRule="auto"/>
        <w:rPr>
          <w:lang w:val="en-US"/>
        </w:rPr>
      </w:pPr>
      <w:r w:rsidRPr="003241DD">
        <w:rPr>
          <w:lang w:val="en-US"/>
        </w:rPr>
        <w:t>200 &lt;m ≤ 300 7.2 g</w:t>
      </w:r>
    </w:p>
    <w:p w:rsidR="003241DD" w:rsidRPr="003241DD" w:rsidRDefault="003241DD" w:rsidP="003241DD">
      <w:pPr>
        <w:spacing w:line="240" w:lineRule="auto"/>
        <w:rPr>
          <w:lang w:val="en-US"/>
        </w:rPr>
      </w:pPr>
      <w:r w:rsidRPr="003241DD">
        <w:rPr>
          <w:lang w:val="en-US"/>
        </w:rPr>
        <w:t>300 &lt;m ≤ 500 2.4%</w:t>
      </w:r>
    </w:p>
    <w:p w:rsidR="003241DD" w:rsidRPr="003241DD" w:rsidRDefault="003241DD" w:rsidP="003241DD">
      <w:pPr>
        <w:spacing w:line="240" w:lineRule="auto"/>
        <w:rPr>
          <w:lang w:val="en-US"/>
        </w:rPr>
      </w:pPr>
      <w:r w:rsidRPr="003241DD">
        <w:rPr>
          <w:lang w:val="en-US"/>
        </w:rPr>
        <w:t>500 &lt;m ≤ 1 000 12 g</w:t>
      </w:r>
    </w:p>
    <w:p w:rsidR="003241DD" w:rsidRPr="003241DD" w:rsidRDefault="003241DD" w:rsidP="003241DD">
      <w:pPr>
        <w:spacing w:line="240" w:lineRule="auto"/>
        <w:rPr>
          <w:lang w:val="en-US"/>
        </w:rPr>
      </w:pPr>
      <w:r w:rsidRPr="003241DD">
        <w:rPr>
          <w:lang w:val="en-US"/>
        </w:rPr>
        <w:t>1 000 &lt;m ≤ 10 000 1.2%</w:t>
      </w:r>
    </w:p>
    <w:p w:rsidR="003241DD" w:rsidRPr="003241DD" w:rsidRDefault="003241DD" w:rsidP="003241DD">
      <w:pPr>
        <w:spacing w:line="240" w:lineRule="auto"/>
        <w:rPr>
          <w:lang w:val="en-US"/>
        </w:rPr>
      </w:pPr>
      <w:r w:rsidRPr="003241DD">
        <w:rPr>
          <w:lang w:val="en-US"/>
        </w:rPr>
        <w:t>10 000 &lt;m ≤ 15 000 120 g</w:t>
      </w:r>
    </w:p>
    <w:p w:rsidR="003241DD" w:rsidRPr="003241DD" w:rsidRDefault="003241DD" w:rsidP="003241DD">
      <w:pPr>
        <w:spacing w:line="240" w:lineRule="auto"/>
        <w:rPr>
          <w:lang w:val="en-US"/>
        </w:rPr>
      </w:pPr>
      <w:r w:rsidRPr="003241DD">
        <w:rPr>
          <w:lang w:val="en-US"/>
        </w:rPr>
        <w:t>15,000 &lt;m 0.8%</w:t>
      </w:r>
    </w:p>
    <w:p w:rsidR="003241DD" w:rsidRPr="003241DD" w:rsidRDefault="003241DD" w:rsidP="003241DD">
      <w:pPr>
        <w:spacing w:line="240" w:lineRule="auto"/>
        <w:rPr>
          <w:lang w:val="en-US"/>
        </w:rPr>
      </w:pPr>
      <w:r w:rsidRPr="003241DD">
        <w:rPr>
          <w:lang w:val="en-US"/>
        </w:rPr>
        <w:t> </w:t>
      </w:r>
    </w:p>
    <w:p w:rsidR="003241DD" w:rsidRPr="003241DD" w:rsidRDefault="003241DD" w:rsidP="003241DD">
      <w:pPr>
        <w:spacing w:line="240" w:lineRule="auto"/>
        <w:rPr>
          <w:lang w:val="en-US"/>
        </w:rPr>
      </w:pPr>
      <w:r w:rsidRPr="003241DD">
        <w:rPr>
          <w:lang w:val="en-US"/>
        </w:rPr>
        <w:t>Table 4</w:t>
      </w:r>
    </w:p>
    <w:p w:rsidR="003241DD" w:rsidRPr="003241DD" w:rsidRDefault="003241DD" w:rsidP="003241DD">
      <w:pPr>
        <w:spacing w:line="240" w:lineRule="auto"/>
        <w:rPr>
          <w:lang w:val="en-US"/>
        </w:rPr>
      </w:pPr>
    </w:p>
    <w:p w:rsidR="003241DD" w:rsidRPr="003241DD" w:rsidRDefault="003241DD" w:rsidP="003241DD">
      <w:pPr>
        <w:spacing w:line="240" w:lineRule="auto"/>
        <w:rPr>
          <w:lang w:val="en-US"/>
        </w:rPr>
      </w:pPr>
      <w:r w:rsidRPr="003241DD">
        <w:rPr>
          <w:lang w:val="en-US"/>
        </w:rPr>
        <w:t>The value of the mass of the filling m</w:t>
      </w:r>
    </w:p>
    <w:p w:rsidR="003241DD" w:rsidRPr="003241DD" w:rsidRDefault="003241DD" w:rsidP="003241DD">
      <w:pPr>
        <w:spacing w:line="240" w:lineRule="auto"/>
        <w:rPr>
          <w:lang w:val="en-US"/>
        </w:rPr>
      </w:pPr>
      <w:r w:rsidRPr="003241DD">
        <w:rPr>
          <w:lang w:val="en-US"/>
        </w:rPr>
        <w:t>(g) Maximum permissible deviations for each filling from</w:t>
      </w:r>
    </w:p>
    <w:p w:rsidR="003241DD" w:rsidRPr="003241DD" w:rsidRDefault="003241DD" w:rsidP="003241DD">
      <w:pPr>
        <w:spacing w:line="240" w:lineRule="auto"/>
        <w:rPr>
          <w:lang w:val="en-US"/>
        </w:rPr>
      </w:pPr>
      <w:proofErr w:type="gramStart"/>
      <w:r w:rsidRPr="003241DD">
        <w:rPr>
          <w:lang w:val="en-US"/>
        </w:rPr>
        <w:t>the</w:t>
      </w:r>
      <w:proofErr w:type="gramEnd"/>
      <w:r w:rsidRPr="003241DD">
        <w:rPr>
          <w:lang w:val="en-US"/>
        </w:rPr>
        <w:t xml:space="preserve"> average value of class X (1) in use</w:t>
      </w:r>
    </w:p>
    <w:p w:rsidR="003241DD" w:rsidRPr="003241DD" w:rsidRDefault="003241DD" w:rsidP="003241DD">
      <w:pPr>
        <w:spacing w:line="240" w:lineRule="auto"/>
        <w:rPr>
          <w:lang w:val="en-US"/>
        </w:rPr>
      </w:pPr>
      <w:r w:rsidRPr="003241DD">
        <w:rPr>
          <w:lang w:val="en-US"/>
        </w:rPr>
        <w:t xml:space="preserve">In case of follow-up check In case of </w:t>
      </w:r>
      <w:proofErr w:type="gramStart"/>
      <w:r w:rsidRPr="003241DD">
        <w:rPr>
          <w:lang w:val="en-US"/>
        </w:rPr>
        <w:t>ordinary</w:t>
      </w:r>
      <w:proofErr w:type="gramEnd"/>
      <w:r w:rsidRPr="003241DD">
        <w:rPr>
          <w:lang w:val="en-US"/>
        </w:rPr>
        <w:t xml:space="preserve"> check</w:t>
      </w:r>
    </w:p>
    <w:p w:rsidR="003241DD" w:rsidRPr="003241DD" w:rsidRDefault="003241DD" w:rsidP="003241DD">
      <w:pPr>
        <w:spacing w:line="240" w:lineRule="auto"/>
        <w:rPr>
          <w:lang w:val="en-US"/>
        </w:rPr>
      </w:pPr>
      <w:proofErr w:type="gramStart"/>
      <w:r w:rsidRPr="003241DD">
        <w:rPr>
          <w:lang w:val="en-US"/>
        </w:rPr>
        <w:t>m</w:t>
      </w:r>
      <w:proofErr w:type="gramEnd"/>
      <w:r w:rsidRPr="003241DD">
        <w:rPr>
          <w:lang w:val="en-US"/>
        </w:rPr>
        <w:t xml:space="preserve"> ≤ 50 7.2% 9%</w:t>
      </w:r>
    </w:p>
    <w:p w:rsidR="003241DD" w:rsidRPr="003241DD" w:rsidRDefault="003241DD" w:rsidP="003241DD">
      <w:pPr>
        <w:spacing w:line="240" w:lineRule="auto"/>
        <w:rPr>
          <w:lang w:val="en-US"/>
        </w:rPr>
      </w:pPr>
      <w:r w:rsidRPr="003241DD">
        <w:rPr>
          <w:lang w:val="en-US"/>
        </w:rPr>
        <w:t>50 &lt;m ≤ 100 3.6 g 4.5 g</w:t>
      </w:r>
    </w:p>
    <w:p w:rsidR="003241DD" w:rsidRPr="003241DD" w:rsidRDefault="003241DD" w:rsidP="003241DD">
      <w:pPr>
        <w:spacing w:line="240" w:lineRule="auto"/>
        <w:rPr>
          <w:lang w:val="en-US"/>
        </w:rPr>
      </w:pPr>
      <w:r w:rsidRPr="003241DD">
        <w:rPr>
          <w:lang w:val="en-US"/>
        </w:rPr>
        <w:t>100 &lt;m ≤ 200 3.6% 4.5%</w:t>
      </w:r>
    </w:p>
    <w:p w:rsidR="003241DD" w:rsidRPr="003241DD" w:rsidRDefault="003241DD" w:rsidP="003241DD">
      <w:pPr>
        <w:spacing w:line="240" w:lineRule="auto"/>
        <w:rPr>
          <w:lang w:val="en-US"/>
        </w:rPr>
      </w:pPr>
      <w:r w:rsidRPr="003241DD">
        <w:rPr>
          <w:lang w:val="en-US"/>
        </w:rPr>
        <w:t>200 &lt;m ≤ 300 7.2 g 9 g</w:t>
      </w:r>
    </w:p>
    <w:p w:rsidR="003241DD" w:rsidRPr="003241DD" w:rsidRDefault="003241DD" w:rsidP="003241DD">
      <w:pPr>
        <w:spacing w:line="240" w:lineRule="auto"/>
        <w:rPr>
          <w:lang w:val="en-US"/>
        </w:rPr>
      </w:pPr>
      <w:r w:rsidRPr="003241DD">
        <w:rPr>
          <w:lang w:val="en-US"/>
        </w:rPr>
        <w:t>300 &lt;m ≤ 500 2.4% 3%</w:t>
      </w:r>
    </w:p>
    <w:p w:rsidR="003241DD" w:rsidRPr="003241DD" w:rsidRDefault="003241DD" w:rsidP="003241DD">
      <w:pPr>
        <w:spacing w:line="240" w:lineRule="auto"/>
        <w:rPr>
          <w:lang w:val="en-US"/>
        </w:rPr>
      </w:pPr>
      <w:r w:rsidRPr="003241DD">
        <w:rPr>
          <w:lang w:val="en-US"/>
        </w:rPr>
        <w:t>500 &lt;m ≤ 1 000 12 g 15 g</w:t>
      </w:r>
    </w:p>
    <w:p w:rsidR="003241DD" w:rsidRPr="003241DD" w:rsidRDefault="003241DD" w:rsidP="003241DD">
      <w:pPr>
        <w:spacing w:line="240" w:lineRule="auto"/>
        <w:rPr>
          <w:lang w:val="en-US"/>
        </w:rPr>
      </w:pPr>
      <w:r w:rsidRPr="003241DD">
        <w:rPr>
          <w:lang w:val="en-US"/>
        </w:rPr>
        <w:t>1,000 &lt;m ≤ 10,000 1.2% 1.5%</w:t>
      </w:r>
    </w:p>
    <w:p w:rsidR="003241DD" w:rsidRPr="003241DD" w:rsidRDefault="003241DD" w:rsidP="003241DD">
      <w:pPr>
        <w:spacing w:line="240" w:lineRule="auto"/>
        <w:rPr>
          <w:lang w:val="en-US"/>
        </w:rPr>
      </w:pPr>
      <w:r w:rsidRPr="003241DD">
        <w:rPr>
          <w:lang w:val="en-US"/>
        </w:rPr>
        <w:t>10 000 &lt;m ≤ 15 000 120 g 150 g</w:t>
      </w:r>
    </w:p>
    <w:p w:rsidR="003241DD" w:rsidRPr="003241DD" w:rsidRDefault="003241DD" w:rsidP="003241DD">
      <w:pPr>
        <w:spacing w:line="240" w:lineRule="auto"/>
        <w:rPr>
          <w:lang w:val="en-US"/>
        </w:rPr>
      </w:pPr>
      <w:r w:rsidRPr="003241DD">
        <w:rPr>
          <w:lang w:val="en-US"/>
        </w:rPr>
        <w:t>15 000 &lt;m 0.8% 1%</w:t>
      </w:r>
    </w:p>
    <w:p w:rsidR="003241DD" w:rsidRPr="003241DD" w:rsidRDefault="003241DD" w:rsidP="003241DD">
      <w:pPr>
        <w:spacing w:line="240" w:lineRule="auto"/>
        <w:rPr>
          <w:lang w:val="en-US"/>
        </w:rPr>
      </w:pPr>
      <w:r w:rsidRPr="003241DD">
        <w:rPr>
          <w:lang w:val="en-US"/>
        </w:rPr>
        <w:t>For automatic gravimetric filling machines where it is possible to preset a filling, the maximum difference between the pre-set value and the average mass of the fillings shall not exceed 0.312 of the maximum permissible deviation for each filling from the average, as indicated under the follow-up control column in Table 4.</w:t>
      </w:r>
    </w:p>
    <w:p w:rsidR="003241DD" w:rsidRPr="003241DD" w:rsidRDefault="003241DD" w:rsidP="003241DD">
      <w:pPr>
        <w:spacing w:line="240" w:lineRule="auto"/>
        <w:rPr>
          <w:lang w:val="en-US"/>
        </w:rPr>
      </w:pPr>
      <w:proofErr w:type="gramStart"/>
      <w:r w:rsidRPr="003241DD">
        <w:rPr>
          <w:lang w:val="en-US"/>
        </w:rPr>
        <w:t>0</w:t>
      </w:r>
      <w:proofErr w:type="gramEnd"/>
      <w:r w:rsidRPr="003241DD">
        <w:rPr>
          <w:lang w:val="en-US"/>
        </w:rPr>
        <w:t xml:space="preserve"> Amended by Regulation Dec 10, 2015 No. 1456 (effective January 1, 2016).</w:t>
      </w:r>
    </w:p>
    <w:p w:rsidR="003241DD" w:rsidRDefault="003241DD" w:rsidP="003241DD">
      <w:pPr>
        <w:spacing w:line="240" w:lineRule="auto"/>
        <w:rPr>
          <w:b/>
          <w:lang w:val="en-US"/>
        </w:rPr>
      </w:pPr>
      <w:r w:rsidRPr="009E6CBB">
        <w:rPr>
          <w:b/>
          <w:lang w:val="en-US"/>
        </w:rPr>
        <w:t>§ 31. Performance under influencing factors and electromagnetic interference</w:t>
      </w:r>
    </w:p>
    <w:p w:rsidR="009E6CBB" w:rsidRPr="009E6CBB" w:rsidRDefault="009E6CBB" w:rsidP="009E6CBB">
      <w:pPr>
        <w:spacing w:line="240" w:lineRule="auto"/>
        <w:rPr>
          <w:lang w:val="en-US"/>
        </w:rPr>
      </w:pPr>
      <w:r w:rsidRPr="009E6CBB">
        <w:rPr>
          <w:lang w:val="en-US"/>
        </w:rPr>
        <w:t xml:space="preserve">The maximum permissible errors due to influencing factors are as specified in </w:t>
      </w:r>
      <w:r w:rsidR="00FD4726">
        <w:rPr>
          <w:lang w:val="en-US"/>
        </w:rPr>
        <w:t>§</w:t>
      </w:r>
      <w:r w:rsidRPr="009E6CBB">
        <w:rPr>
          <w:lang w:val="en-US"/>
        </w:rPr>
        <w:t xml:space="preserve"> 30, first and second paragraphs.</w:t>
      </w:r>
    </w:p>
    <w:p w:rsidR="009E6CBB" w:rsidRPr="009E6CBB" w:rsidRDefault="009E6CBB" w:rsidP="009E6CBB">
      <w:pPr>
        <w:spacing w:line="240" w:lineRule="auto"/>
        <w:rPr>
          <w:lang w:val="en-US"/>
        </w:rPr>
      </w:pPr>
      <w:r w:rsidRPr="009E6CBB">
        <w:rPr>
          <w:lang w:val="en-US"/>
        </w:rPr>
        <w:lastRenderedPageBreak/>
        <w:t xml:space="preserve">The critical change value </w:t>
      </w:r>
      <w:proofErr w:type="gramStart"/>
      <w:r w:rsidRPr="009E6CBB">
        <w:rPr>
          <w:lang w:val="en-US"/>
        </w:rPr>
        <w:t>as a result</w:t>
      </w:r>
      <w:proofErr w:type="gramEnd"/>
      <w:r w:rsidRPr="009E6CBB">
        <w:rPr>
          <w:lang w:val="en-US"/>
        </w:rPr>
        <w:t xml:space="preserve"> of a disturbance is the change in the static weight indication corresponding to the maximum permissible error specified in section 30 first and second paragraphs calculated for the minimum allowable filling, or a change that would have an effect corresponding to the filling for filling machines where the filling consists of several subsets. The calculated critical change value </w:t>
      </w:r>
      <w:proofErr w:type="gramStart"/>
      <w:r w:rsidRPr="009E6CBB">
        <w:rPr>
          <w:lang w:val="en-US"/>
        </w:rPr>
        <w:t>is rounded</w:t>
      </w:r>
      <w:proofErr w:type="gramEnd"/>
      <w:r w:rsidRPr="009E6CBB">
        <w:rPr>
          <w:lang w:val="en-US"/>
        </w:rPr>
        <w:t xml:space="preserve"> to the next higher division of weight (d).</w:t>
      </w:r>
    </w:p>
    <w:p w:rsidR="00F55AF9" w:rsidRDefault="009E6CBB" w:rsidP="009E6CBB">
      <w:pPr>
        <w:spacing w:line="240" w:lineRule="auto"/>
        <w:rPr>
          <w:lang w:val="en-US"/>
        </w:rPr>
      </w:pPr>
      <w:r w:rsidRPr="009E6CBB">
        <w:rPr>
          <w:lang w:val="en-US"/>
        </w:rPr>
        <w:t>The manufacturer shall specify the minimum allowable filling.</w:t>
      </w:r>
    </w:p>
    <w:p w:rsidR="00F55AF9" w:rsidRPr="001842A9" w:rsidRDefault="00F55AF9" w:rsidP="00F55AF9">
      <w:pPr>
        <w:rPr>
          <w:b/>
          <w:i/>
          <w:lang w:val="en-US"/>
        </w:rPr>
      </w:pPr>
      <w:r w:rsidRPr="00C653DF">
        <w:rPr>
          <w:b/>
          <w:lang w:val="en-US"/>
        </w:rPr>
        <w:t>§ 3</w:t>
      </w:r>
      <w:r>
        <w:rPr>
          <w:b/>
          <w:lang w:val="en-US"/>
        </w:rPr>
        <w:t>1</w:t>
      </w:r>
      <w:r w:rsidRPr="00C653DF">
        <w:rPr>
          <w:b/>
          <w:lang w:val="en-US"/>
        </w:rPr>
        <w:t xml:space="preserve"> </w:t>
      </w:r>
      <w:r>
        <w:rPr>
          <w:b/>
          <w:lang w:val="en-US"/>
        </w:rPr>
        <w:t>a</w:t>
      </w:r>
      <w:r w:rsidRPr="001842A9">
        <w:rPr>
          <w:b/>
          <w:i/>
          <w:lang w:val="en-US"/>
        </w:rPr>
        <w:t xml:space="preserve">. Additional requirements to automatic gravimetric filling instruments used for landing fish </w:t>
      </w:r>
    </w:p>
    <w:p w:rsidR="00F55AF9" w:rsidRPr="001842A9" w:rsidRDefault="00DC2359" w:rsidP="00F55AF9">
      <w:pPr>
        <w:rPr>
          <w:i/>
          <w:lang w:val="en-US"/>
        </w:rPr>
      </w:pPr>
      <w:r w:rsidRPr="001842A9">
        <w:rPr>
          <w:i/>
          <w:lang w:val="en-US"/>
        </w:rPr>
        <w:t xml:space="preserve">Automatic gravimetric filling instruments </w:t>
      </w:r>
      <w:r w:rsidR="00F55AF9" w:rsidRPr="001842A9">
        <w:rPr>
          <w:i/>
          <w:lang w:val="en-US"/>
        </w:rPr>
        <w:t xml:space="preserve">used for landing fish must have a display or other clear </w:t>
      </w:r>
      <w:bookmarkStart w:id="0" w:name="_GoBack"/>
      <w:bookmarkEnd w:id="0"/>
      <w:r w:rsidR="00F55AF9" w:rsidRPr="001842A9">
        <w:rPr>
          <w:i/>
          <w:lang w:val="en-US"/>
        </w:rPr>
        <w:t xml:space="preserve">reading option placed in or by the weighing instrument. </w:t>
      </w:r>
    </w:p>
    <w:p w:rsidR="00F55AF9" w:rsidRPr="001842A9" w:rsidRDefault="00F55AF9" w:rsidP="00F55AF9">
      <w:pPr>
        <w:rPr>
          <w:i/>
          <w:lang w:val="en-US"/>
        </w:rPr>
      </w:pPr>
      <w:r w:rsidRPr="001842A9">
        <w:rPr>
          <w:i/>
          <w:lang w:val="en-US"/>
        </w:rPr>
        <w:t>The measured quantity must be able to read continuously. When the weighing instrument is in use, the weighted quantity must be able to read directly.</w:t>
      </w:r>
    </w:p>
    <w:p w:rsidR="00F55AF9" w:rsidRPr="001842A9" w:rsidRDefault="00F55AF9" w:rsidP="00F55AF9">
      <w:pPr>
        <w:rPr>
          <w:i/>
          <w:lang w:val="en-US"/>
        </w:rPr>
      </w:pPr>
      <w:r w:rsidRPr="001842A9">
        <w:rPr>
          <w:i/>
          <w:lang w:val="en-US"/>
        </w:rPr>
        <w:t>The weighing instrument must have at least one additional display that repeats the display of the weighing result from the main display. The additional display must not have functions that can affect the weighing result. The additional display must have the same division as the main display.</w:t>
      </w:r>
    </w:p>
    <w:p w:rsidR="00F55AF9" w:rsidRPr="009E6CBB" w:rsidRDefault="00F55AF9" w:rsidP="009E6CBB">
      <w:pPr>
        <w:spacing w:line="240" w:lineRule="auto"/>
        <w:rPr>
          <w:lang w:val="en-US"/>
        </w:rPr>
      </w:pPr>
    </w:p>
    <w:p w:rsidR="009E6CBB" w:rsidRPr="009E6CBB" w:rsidRDefault="009E6CBB" w:rsidP="009E6CBB">
      <w:pPr>
        <w:spacing w:line="240" w:lineRule="auto"/>
        <w:rPr>
          <w:b/>
          <w:lang w:val="en-US"/>
        </w:rPr>
      </w:pPr>
      <w:r w:rsidRPr="009E6CBB">
        <w:rPr>
          <w:b/>
          <w:lang w:val="en-US"/>
        </w:rPr>
        <w:t xml:space="preserve">Chapter 3 </w:t>
      </w:r>
      <w:r w:rsidR="004553ED">
        <w:rPr>
          <w:b/>
          <w:lang w:val="en-US"/>
        </w:rPr>
        <w:t>–</w:t>
      </w:r>
      <w:r w:rsidRPr="009E6CBB">
        <w:rPr>
          <w:b/>
          <w:lang w:val="en-US"/>
        </w:rPr>
        <w:t xml:space="preserve"> </w:t>
      </w:r>
      <w:r w:rsidR="004553ED">
        <w:rPr>
          <w:b/>
          <w:lang w:val="en-US"/>
        </w:rPr>
        <w:t xml:space="preserve">Concluding </w:t>
      </w:r>
      <w:r w:rsidRPr="009E6CBB">
        <w:rPr>
          <w:b/>
          <w:lang w:val="en-US"/>
        </w:rPr>
        <w:t>provisions</w:t>
      </w:r>
    </w:p>
    <w:p w:rsidR="009E6CBB" w:rsidRPr="009E6CBB" w:rsidRDefault="00EA0F1E" w:rsidP="009E6CBB">
      <w:pPr>
        <w:spacing w:line="240" w:lineRule="auto"/>
        <w:rPr>
          <w:b/>
          <w:lang w:val="en-US"/>
        </w:rPr>
      </w:pPr>
      <w:r>
        <w:rPr>
          <w:b/>
          <w:lang w:val="en-US"/>
        </w:rPr>
        <w:t>§ 32. Infringement penalty</w:t>
      </w:r>
    </w:p>
    <w:p w:rsidR="009E6CBB" w:rsidRPr="009E6CBB" w:rsidRDefault="009E6CBB" w:rsidP="009E6CBB">
      <w:pPr>
        <w:spacing w:line="240" w:lineRule="auto"/>
        <w:rPr>
          <w:lang w:val="en-US"/>
        </w:rPr>
      </w:pPr>
      <w:r w:rsidRPr="009E6CBB">
        <w:rPr>
          <w:lang w:val="en-US"/>
        </w:rPr>
        <w:t xml:space="preserve">Violation of the provisions of this </w:t>
      </w:r>
      <w:r w:rsidR="00FD4726">
        <w:rPr>
          <w:lang w:val="en-US"/>
        </w:rPr>
        <w:t>r</w:t>
      </w:r>
      <w:r w:rsidRPr="009E6CBB">
        <w:rPr>
          <w:lang w:val="en-US"/>
        </w:rPr>
        <w:t xml:space="preserve">egulation may result in the imposition of a violation fee measured in accordance with the provisions of </w:t>
      </w:r>
      <w:r>
        <w:rPr>
          <w:lang w:val="en-US"/>
        </w:rPr>
        <w:t>r</w:t>
      </w:r>
      <w:r w:rsidRPr="009E6CBB">
        <w:rPr>
          <w:lang w:val="en-US"/>
        </w:rPr>
        <w:t xml:space="preserve">egulation on </w:t>
      </w:r>
      <w:r>
        <w:rPr>
          <w:lang w:val="en-US"/>
        </w:rPr>
        <w:t>m</w:t>
      </w:r>
      <w:r w:rsidRPr="009E6CBB">
        <w:rPr>
          <w:lang w:val="en-US"/>
        </w:rPr>
        <w:t xml:space="preserve">easuring </w:t>
      </w:r>
      <w:r>
        <w:rPr>
          <w:lang w:val="en-US"/>
        </w:rPr>
        <w:t>u</w:t>
      </w:r>
      <w:r w:rsidRPr="009E6CBB">
        <w:rPr>
          <w:lang w:val="en-US"/>
        </w:rPr>
        <w:t xml:space="preserve">nits and </w:t>
      </w:r>
      <w:r>
        <w:rPr>
          <w:lang w:val="en-US"/>
        </w:rPr>
        <w:t>m</w:t>
      </w:r>
      <w:r w:rsidRPr="009E6CBB">
        <w:rPr>
          <w:lang w:val="en-US"/>
        </w:rPr>
        <w:t xml:space="preserve">easurement </w:t>
      </w:r>
      <w:r>
        <w:rPr>
          <w:lang w:val="en-US"/>
        </w:rPr>
        <w:t>c</w:t>
      </w:r>
      <w:r w:rsidRPr="009E6CBB">
        <w:rPr>
          <w:lang w:val="en-US"/>
        </w:rPr>
        <w:t>hapter 7.</w:t>
      </w:r>
    </w:p>
    <w:p w:rsidR="009E6CBB" w:rsidRPr="009E6CBB" w:rsidRDefault="00EA0F1E" w:rsidP="009E6CBB">
      <w:pPr>
        <w:spacing w:line="240" w:lineRule="auto"/>
        <w:rPr>
          <w:b/>
          <w:lang w:val="en-US"/>
        </w:rPr>
      </w:pPr>
      <w:r>
        <w:rPr>
          <w:b/>
          <w:lang w:val="en-US"/>
        </w:rPr>
        <w:t>§</w:t>
      </w:r>
      <w:r w:rsidR="009E6CBB" w:rsidRPr="009E6CBB">
        <w:rPr>
          <w:b/>
          <w:lang w:val="en-US"/>
        </w:rPr>
        <w:t xml:space="preserve"> 33. Entry into force</w:t>
      </w:r>
    </w:p>
    <w:p w:rsidR="009E6CBB" w:rsidRPr="009E6CBB" w:rsidRDefault="009E6CBB" w:rsidP="009E6CBB">
      <w:pPr>
        <w:spacing w:line="240" w:lineRule="auto"/>
        <w:rPr>
          <w:lang w:val="en-US"/>
        </w:rPr>
      </w:pPr>
      <w:r w:rsidRPr="009E6CBB">
        <w:rPr>
          <w:lang w:val="en-US"/>
        </w:rPr>
        <w:t xml:space="preserve">This regulation enters into force on </w:t>
      </w:r>
      <w:r w:rsidR="000028DF">
        <w:rPr>
          <w:lang w:val="en-US"/>
        </w:rPr>
        <w:t>01.0</w:t>
      </w:r>
      <w:r w:rsidR="00DD1253">
        <w:rPr>
          <w:lang w:val="en-US"/>
        </w:rPr>
        <w:t>2</w:t>
      </w:r>
      <w:r w:rsidR="000028DF">
        <w:rPr>
          <w:lang w:val="en-US"/>
        </w:rPr>
        <w:t xml:space="preserve">.2020. </w:t>
      </w:r>
    </w:p>
    <w:sectPr w:rsidR="009E6CBB" w:rsidRPr="009E6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C1CBA"/>
    <w:multiLevelType w:val="hybridMultilevel"/>
    <w:tmpl w:val="8A101F1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DA"/>
    <w:rsid w:val="000028DF"/>
    <w:rsid w:val="000268CA"/>
    <w:rsid w:val="0003778B"/>
    <w:rsid w:val="0004339F"/>
    <w:rsid w:val="000F46E4"/>
    <w:rsid w:val="000F62D6"/>
    <w:rsid w:val="00153FFD"/>
    <w:rsid w:val="00177B87"/>
    <w:rsid w:val="001842A9"/>
    <w:rsid w:val="0018577F"/>
    <w:rsid w:val="001B734E"/>
    <w:rsid w:val="001D2502"/>
    <w:rsid w:val="00223F32"/>
    <w:rsid w:val="00243061"/>
    <w:rsid w:val="00286249"/>
    <w:rsid w:val="0031665B"/>
    <w:rsid w:val="003241DD"/>
    <w:rsid w:val="003474C0"/>
    <w:rsid w:val="003E04D7"/>
    <w:rsid w:val="003F07CD"/>
    <w:rsid w:val="004553ED"/>
    <w:rsid w:val="0047382F"/>
    <w:rsid w:val="004A779C"/>
    <w:rsid w:val="0056157E"/>
    <w:rsid w:val="00594A4C"/>
    <w:rsid w:val="005A7091"/>
    <w:rsid w:val="005B73CE"/>
    <w:rsid w:val="005F1801"/>
    <w:rsid w:val="006D3604"/>
    <w:rsid w:val="007130CC"/>
    <w:rsid w:val="00723E62"/>
    <w:rsid w:val="0073010F"/>
    <w:rsid w:val="007A47E4"/>
    <w:rsid w:val="007F090C"/>
    <w:rsid w:val="00895306"/>
    <w:rsid w:val="008A6232"/>
    <w:rsid w:val="009965F5"/>
    <w:rsid w:val="009A6B5C"/>
    <w:rsid w:val="009C5CF4"/>
    <w:rsid w:val="009E6CBB"/>
    <w:rsid w:val="00A60109"/>
    <w:rsid w:val="00B20C0F"/>
    <w:rsid w:val="00BF02DA"/>
    <w:rsid w:val="00C03F4F"/>
    <w:rsid w:val="00C57F21"/>
    <w:rsid w:val="00C97371"/>
    <w:rsid w:val="00CC2099"/>
    <w:rsid w:val="00CD61D1"/>
    <w:rsid w:val="00D00879"/>
    <w:rsid w:val="00D00FE8"/>
    <w:rsid w:val="00D02CAA"/>
    <w:rsid w:val="00D16FF7"/>
    <w:rsid w:val="00D3575A"/>
    <w:rsid w:val="00D93617"/>
    <w:rsid w:val="00DC2359"/>
    <w:rsid w:val="00DD1253"/>
    <w:rsid w:val="00DE4265"/>
    <w:rsid w:val="00DE48F1"/>
    <w:rsid w:val="00E35317"/>
    <w:rsid w:val="00EA0F1E"/>
    <w:rsid w:val="00EC071B"/>
    <w:rsid w:val="00ED0F99"/>
    <w:rsid w:val="00ED55C7"/>
    <w:rsid w:val="00EF63C0"/>
    <w:rsid w:val="00F31A2F"/>
    <w:rsid w:val="00F55AF9"/>
    <w:rsid w:val="00F66147"/>
    <w:rsid w:val="00F75D8C"/>
    <w:rsid w:val="00FA58BB"/>
    <w:rsid w:val="00FC6D5F"/>
    <w:rsid w:val="00FD4726"/>
    <w:rsid w:val="00FF0C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43273-CADB-45EC-9784-F9F09015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C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97371"/>
    <w:pPr>
      <w:ind w:left="720"/>
      <w:contextualSpacing/>
    </w:pPr>
  </w:style>
  <w:style w:type="paragraph" w:styleId="Bobletekst">
    <w:name w:val="Balloon Text"/>
    <w:basedOn w:val="Normal"/>
    <w:link w:val="BobletekstTegn"/>
    <w:uiPriority w:val="99"/>
    <w:semiHidden/>
    <w:unhideWhenUsed/>
    <w:rsid w:val="00DE426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E4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969125">
      <w:bodyDiv w:val="1"/>
      <w:marLeft w:val="0"/>
      <w:marRight w:val="0"/>
      <w:marTop w:val="0"/>
      <w:marBottom w:val="0"/>
      <w:divBdr>
        <w:top w:val="none" w:sz="0" w:space="0" w:color="auto"/>
        <w:left w:val="none" w:sz="0" w:space="0" w:color="auto"/>
        <w:bottom w:val="none" w:sz="0" w:space="0" w:color="auto"/>
        <w:right w:val="none" w:sz="0" w:space="0" w:color="auto"/>
      </w:divBdr>
      <w:divsChild>
        <w:div w:id="737242344">
          <w:marLeft w:val="0"/>
          <w:marRight w:val="0"/>
          <w:marTop w:val="0"/>
          <w:marBottom w:val="0"/>
          <w:divBdr>
            <w:top w:val="none" w:sz="0" w:space="0" w:color="auto"/>
            <w:left w:val="none" w:sz="0" w:space="0" w:color="auto"/>
            <w:bottom w:val="none" w:sz="0" w:space="0" w:color="auto"/>
            <w:right w:val="none" w:sz="0" w:space="0" w:color="auto"/>
          </w:divBdr>
          <w:divsChild>
            <w:div w:id="1740206969">
              <w:marLeft w:val="-300"/>
              <w:marRight w:val="-300"/>
              <w:marTop w:val="0"/>
              <w:marBottom w:val="150"/>
              <w:divBdr>
                <w:top w:val="none" w:sz="0" w:space="0" w:color="auto"/>
                <w:left w:val="none" w:sz="0" w:space="0" w:color="auto"/>
                <w:bottom w:val="none" w:sz="0" w:space="0" w:color="auto"/>
                <w:right w:val="none" w:sz="0" w:space="0" w:color="auto"/>
              </w:divBdr>
            </w:div>
            <w:div w:id="145560590">
              <w:marLeft w:val="-300"/>
              <w:marRight w:val="-300"/>
              <w:marTop w:val="0"/>
              <w:marBottom w:val="150"/>
              <w:divBdr>
                <w:top w:val="none" w:sz="0" w:space="0" w:color="auto"/>
                <w:left w:val="none" w:sz="0" w:space="0" w:color="auto"/>
                <w:bottom w:val="none" w:sz="0" w:space="0" w:color="auto"/>
                <w:right w:val="none" w:sz="0" w:space="0" w:color="auto"/>
              </w:divBdr>
            </w:div>
            <w:div w:id="822814730">
              <w:marLeft w:val="0"/>
              <w:marRight w:val="0"/>
              <w:marTop w:val="0"/>
              <w:marBottom w:val="30"/>
              <w:divBdr>
                <w:top w:val="none" w:sz="0" w:space="0" w:color="auto"/>
                <w:left w:val="none" w:sz="0" w:space="0" w:color="auto"/>
                <w:bottom w:val="none" w:sz="0" w:space="0" w:color="auto"/>
                <w:right w:val="none" w:sz="0" w:space="0" w:color="auto"/>
              </w:divBdr>
            </w:div>
            <w:div w:id="769471090">
              <w:marLeft w:val="-300"/>
              <w:marRight w:val="-300"/>
              <w:marTop w:val="0"/>
              <w:marBottom w:val="150"/>
              <w:divBdr>
                <w:top w:val="none" w:sz="0" w:space="0" w:color="auto"/>
                <w:left w:val="none" w:sz="0" w:space="0" w:color="auto"/>
                <w:bottom w:val="none" w:sz="0" w:space="0" w:color="auto"/>
                <w:right w:val="none" w:sz="0" w:space="0" w:color="auto"/>
              </w:divBdr>
            </w:div>
            <w:div w:id="230314423">
              <w:marLeft w:val="0"/>
              <w:marRight w:val="0"/>
              <w:marTop w:val="0"/>
              <w:marBottom w:val="30"/>
              <w:divBdr>
                <w:top w:val="none" w:sz="0" w:space="0" w:color="auto"/>
                <w:left w:val="none" w:sz="0" w:space="0" w:color="auto"/>
                <w:bottom w:val="none" w:sz="0" w:space="0" w:color="auto"/>
                <w:right w:val="none" w:sz="0" w:space="0" w:color="auto"/>
              </w:divBdr>
            </w:div>
            <w:div w:id="1901163514">
              <w:marLeft w:val="-300"/>
              <w:marRight w:val="-300"/>
              <w:marTop w:val="0"/>
              <w:marBottom w:val="150"/>
              <w:divBdr>
                <w:top w:val="none" w:sz="0" w:space="0" w:color="auto"/>
                <w:left w:val="none" w:sz="0" w:space="0" w:color="auto"/>
                <w:bottom w:val="none" w:sz="0" w:space="0" w:color="auto"/>
                <w:right w:val="none" w:sz="0" w:space="0" w:color="auto"/>
              </w:divBdr>
              <w:divsChild>
                <w:div w:id="1914580499">
                  <w:marLeft w:val="0"/>
                  <w:marRight w:val="0"/>
                  <w:marTop w:val="0"/>
                  <w:marBottom w:val="0"/>
                  <w:divBdr>
                    <w:top w:val="none" w:sz="0" w:space="0" w:color="auto"/>
                    <w:left w:val="none" w:sz="0" w:space="0" w:color="auto"/>
                    <w:bottom w:val="none" w:sz="0" w:space="0" w:color="auto"/>
                    <w:right w:val="none" w:sz="0" w:space="0" w:color="auto"/>
                  </w:divBdr>
                </w:div>
                <w:div w:id="1140152626">
                  <w:marLeft w:val="0"/>
                  <w:marRight w:val="0"/>
                  <w:marTop w:val="0"/>
                  <w:marBottom w:val="0"/>
                  <w:divBdr>
                    <w:top w:val="none" w:sz="0" w:space="0" w:color="auto"/>
                    <w:left w:val="none" w:sz="0" w:space="0" w:color="auto"/>
                    <w:bottom w:val="none" w:sz="0" w:space="0" w:color="auto"/>
                    <w:right w:val="none" w:sz="0" w:space="0" w:color="auto"/>
                  </w:divBdr>
                </w:div>
              </w:divsChild>
            </w:div>
            <w:div w:id="274672834">
              <w:marLeft w:val="-300"/>
              <w:marRight w:val="-300"/>
              <w:marTop w:val="0"/>
              <w:marBottom w:val="150"/>
              <w:divBdr>
                <w:top w:val="single" w:sz="6" w:space="8" w:color="C6C6C6"/>
                <w:left w:val="single" w:sz="6" w:space="15" w:color="C6C6C6"/>
                <w:bottom w:val="single" w:sz="6" w:space="8" w:color="C6C6C6"/>
                <w:right w:val="single" w:sz="6" w:space="15" w:color="C6C6C6"/>
              </w:divBdr>
            </w:div>
          </w:divsChild>
        </w:div>
        <w:div w:id="2065450097">
          <w:marLeft w:val="0"/>
          <w:marRight w:val="0"/>
          <w:marTop w:val="0"/>
          <w:marBottom w:val="30"/>
          <w:divBdr>
            <w:top w:val="none" w:sz="0" w:space="0" w:color="auto"/>
            <w:left w:val="none" w:sz="0" w:space="0" w:color="auto"/>
            <w:bottom w:val="none" w:sz="0" w:space="0" w:color="auto"/>
            <w:right w:val="none" w:sz="0" w:space="0" w:color="auto"/>
          </w:divBdr>
        </w:div>
        <w:div w:id="750544865">
          <w:marLeft w:val="0"/>
          <w:marRight w:val="0"/>
          <w:marTop w:val="0"/>
          <w:marBottom w:val="30"/>
          <w:divBdr>
            <w:top w:val="none" w:sz="0" w:space="0" w:color="auto"/>
            <w:left w:val="none" w:sz="0" w:space="0" w:color="auto"/>
            <w:bottom w:val="none" w:sz="0" w:space="0" w:color="auto"/>
            <w:right w:val="none" w:sz="0" w:space="0" w:color="auto"/>
          </w:divBdr>
        </w:div>
        <w:div w:id="1109354188">
          <w:marLeft w:val="-300"/>
          <w:marRight w:val="-300"/>
          <w:marTop w:val="0"/>
          <w:marBottom w:val="150"/>
          <w:divBdr>
            <w:top w:val="none" w:sz="0" w:space="0" w:color="auto"/>
            <w:left w:val="none" w:sz="0" w:space="0" w:color="auto"/>
            <w:bottom w:val="none" w:sz="0" w:space="0" w:color="auto"/>
            <w:right w:val="none" w:sz="0" w:space="0" w:color="auto"/>
          </w:divBdr>
        </w:div>
        <w:div w:id="144862507">
          <w:marLeft w:val="0"/>
          <w:marRight w:val="0"/>
          <w:marTop w:val="0"/>
          <w:marBottom w:val="30"/>
          <w:divBdr>
            <w:top w:val="none" w:sz="0" w:space="0" w:color="auto"/>
            <w:left w:val="none" w:sz="0" w:space="0" w:color="auto"/>
            <w:bottom w:val="none" w:sz="0" w:space="0" w:color="auto"/>
            <w:right w:val="none" w:sz="0" w:space="0" w:color="auto"/>
          </w:divBdr>
        </w:div>
        <w:div w:id="1178233238">
          <w:marLeft w:val="-300"/>
          <w:marRight w:val="-300"/>
          <w:marTop w:val="0"/>
          <w:marBottom w:val="150"/>
          <w:divBdr>
            <w:top w:val="none" w:sz="0" w:space="0" w:color="auto"/>
            <w:left w:val="none" w:sz="0" w:space="0" w:color="auto"/>
            <w:bottom w:val="none" w:sz="0" w:space="0" w:color="auto"/>
            <w:right w:val="none" w:sz="0" w:space="0" w:color="auto"/>
          </w:divBdr>
        </w:div>
      </w:divsChild>
    </w:div>
    <w:div w:id="1869677408">
      <w:bodyDiv w:val="1"/>
      <w:marLeft w:val="0"/>
      <w:marRight w:val="0"/>
      <w:marTop w:val="0"/>
      <w:marBottom w:val="0"/>
      <w:divBdr>
        <w:top w:val="none" w:sz="0" w:space="0" w:color="auto"/>
        <w:left w:val="none" w:sz="0" w:space="0" w:color="auto"/>
        <w:bottom w:val="none" w:sz="0" w:space="0" w:color="auto"/>
        <w:right w:val="none" w:sz="0" w:space="0" w:color="auto"/>
      </w:divBdr>
    </w:div>
    <w:div w:id="21340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3601</Words>
  <Characters>19087</Characters>
  <Application>Microsoft Office Word</Application>
  <DocSecurity>0</DocSecurity>
  <Lines>159</Lines>
  <Paragraphs>45</Paragraphs>
  <ScaleCrop>false</ScaleCrop>
  <HeadingPairs>
    <vt:vector size="2" baseType="variant">
      <vt:variant>
        <vt:lpstr>Tittel</vt:lpstr>
      </vt:variant>
      <vt:variant>
        <vt:i4>1</vt:i4>
      </vt:variant>
    </vt:vector>
  </HeadingPairs>
  <TitlesOfParts>
    <vt:vector size="1" baseType="lpstr">
      <vt:lpstr/>
    </vt:vector>
  </TitlesOfParts>
  <Company>Justervesenet</Company>
  <LinksUpToDate>false</LinksUpToDate>
  <CharactersWithSpaces>22643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Hallenstvedt</dc:creator>
  <cp:keywords/>
  <dc:description/>
  <cp:lastModifiedBy>Berit Hallenstvedt</cp:lastModifiedBy>
  <cp:revision>10</cp:revision>
  <cp:lastPrinted>2019-09-17T15:57:00Z</cp:lastPrinted>
  <dcterms:created xsi:type="dcterms:W3CDTF">2019-09-17T15:00:00Z</dcterms:created>
  <dcterms:modified xsi:type="dcterms:W3CDTF">2019-09-25T07:32:00Z</dcterms:modified>
</cp:coreProperties>
</file>