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D4448" w14:textId="77777777" w:rsidR="00A82F8D" w:rsidRDefault="00A82F8D" w:rsidP="00A82F8D">
      <w:pPr>
        <w:rPr>
          <w:b/>
          <w:sz w:val="24"/>
          <w:lang w:val="en-US"/>
        </w:rPr>
      </w:pPr>
      <w:r w:rsidRPr="009667B9">
        <w:rPr>
          <w:b/>
          <w:sz w:val="24"/>
          <w:lang w:val="en-US"/>
        </w:rPr>
        <w:t xml:space="preserve">Regulation on requirements </w:t>
      </w:r>
      <w:r w:rsidR="00036712">
        <w:rPr>
          <w:b/>
          <w:sz w:val="24"/>
          <w:lang w:val="en-US"/>
        </w:rPr>
        <w:t>to instruments for automatic weighing of single quantities (</w:t>
      </w:r>
      <w:proofErr w:type="spellStart"/>
      <w:r w:rsidR="00EA0784" w:rsidRPr="00EA0784">
        <w:rPr>
          <w:b/>
          <w:sz w:val="24"/>
          <w:lang w:val="en-US"/>
        </w:rPr>
        <w:t>catchweighers</w:t>
      </w:r>
      <w:proofErr w:type="spellEnd"/>
      <w:r w:rsidR="00036712">
        <w:rPr>
          <w:b/>
          <w:sz w:val="24"/>
          <w:lang w:val="en-US"/>
        </w:rPr>
        <w:t>)</w:t>
      </w:r>
    </w:p>
    <w:p w14:paraId="1E096F4C" w14:textId="6395CF31" w:rsidR="00127705" w:rsidRPr="00E61CC7" w:rsidRDefault="00127705" w:rsidP="00E61CC7">
      <w:pPr>
        <w:autoSpaceDE w:val="0"/>
        <w:autoSpaceDN w:val="0"/>
        <w:adjustRightInd w:val="0"/>
        <w:rPr>
          <w:rFonts w:cs="Arial"/>
          <w:sz w:val="24"/>
          <w:szCs w:val="24"/>
          <w:lang w:val="en-US"/>
        </w:rPr>
      </w:pPr>
      <w:r w:rsidRPr="00127705">
        <w:rPr>
          <w:rFonts w:cs="Arial"/>
          <w:sz w:val="24"/>
          <w:szCs w:val="24"/>
          <w:lang w:val="en-US"/>
        </w:rPr>
        <w:t xml:space="preserve">Established by the Norwegian Metrology Service </w:t>
      </w:r>
      <w:r w:rsidR="00C10E16">
        <w:rPr>
          <w:rFonts w:cs="Arial"/>
          <w:sz w:val="24"/>
          <w:szCs w:val="24"/>
          <w:lang w:val="en-US"/>
        </w:rPr>
        <w:t>21.12.2007</w:t>
      </w:r>
      <w:r w:rsidRPr="00127705">
        <w:rPr>
          <w:rFonts w:cs="Arial"/>
          <w:sz w:val="24"/>
          <w:szCs w:val="24"/>
          <w:lang w:val="en-US"/>
        </w:rPr>
        <w:t xml:space="preserve"> in accordance with the Units of</w:t>
      </w:r>
      <w:r w:rsidR="00206AFF">
        <w:rPr>
          <w:rFonts w:cs="Arial"/>
          <w:sz w:val="24"/>
          <w:szCs w:val="24"/>
          <w:lang w:val="en-US"/>
        </w:rPr>
        <w:t xml:space="preserve"> </w:t>
      </w:r>
      <w:r w:rsidRPr="00127705">
        <w:rPr>
          <w:rFonts w:cs="Arial"/>
          <w:sz w:val="24"/>
          <w:szCs w:val="24"/>
          <w:lang w:val="en-US"/>
        </w:rPr>
        <w:t xml:space="preserve">measurement, measurement and standard time Act of 26 January 2007 no 4 </w:t>
      </w:r>
      <w:r w:rsidR="00E61CC7">
        <w:rPr>
          <w:rFonts w:ascii="Helvetica" w:hAnsi="Helvetica" w:cs="Arial"/>
          <w:color w:val="333333"/>
          <w:sz w:val="23"/>
          <w:szCs w:val="23"/>
          <w:lang w:val="en-US"/>
        </w:rPr>
        <w:t>§ 35, cf. § 7 and § 10, and  § 8, § 19, § 20 and</w:t>
      </w:r>
      <w:r w:rsidRPr="00127705">
        <w:rPr>
          <w:rFonts w:ascii="Helvetica" w:hAnsi="Helvetica" w:cs="Arial"/>
          <w:color w:val="333333"/>
          <w:sz w:val="23"/>
          <w:szCs w:val="23"/>
          <w:lang w:val="en-US"/>
        </w:rPr>
        <w:t xml:space="preserve"> § 30 and  </w:t>
      </w:r>
      <w:r w:rsidRPr="00074C68">
        <w:rPr>
          <w:sz w:val="24"/>
          <w:lang w:val="en-US"/>
        </w:rPr>
        <w:t>regulation December 20th 2007 no. 1723 on measuring units and measurements</w:t>
      </w:r>
      <w:r w:rsidRPr="00127705">
        <w:rPr>
          <w:rFonts w:ascii="Helvetica" w:hAnsi="Helvetica" w:cs="Arial"/>
          <w:color w:val="333333"/>
          <w:sz w:val="23"/>
          <w:szCs w:val="23"/>
          <w:lang w:val="en-US"/>
        </w:rPr>
        <w:t xml:space="preserve"> </w:t>
      </w:r>
      <w:r w:rsidRPr="00127705">
        <w:rPr>
          <w:rFonts w:cs="Arial"/>
          <w:color w:val="333333"/>
          <w:sz w:val="24"/>
          <w:szCs w:val="24"/>
          <w:lang w:val="en-US"/>
        </w:rPr>
        <w:t xml:space="preserve">§ 5-2 </w:t>
      </w:r>
      <w:r>
        <w:rPr>
          <w:rFonts w:cs="Arial"/>
          <w:color w:val="333333"/>
          <w:sz w:val="24"/>
          <w:szCs w:val="24"/>
          <w:lang w:val="en-US"/>
        </w:rPr>
        <w:t>second subsection</w:t>
      </w:r>
      <w:r w:rsidRPr="00127705">
        <w:rPr>
          <w:rFonts w:ascii="Helvetica" w:hAnsi="Helvetica" w:cs="Arial"/>
          <w:color w:val="333333"/>
          <w:sz w:val="23"/>
          <w:szCs w:val="23"/>
          <w:lang w:val="en-US"/>
        </w:rPr>
        <w:t>.</w:t>
      </w:r>
    </w:p>
    <w:p w14:paraId="4E41353A" w14:textId="6AFF825C" w:rsidR="00A82F8D" w:rsidRPr="009F663F" w:rsidRDefault="00A82F8D" w:rsidP="00A82F8D">
      <w:pPr>
        <w:rPr>
          <w:b/>
          <w:sz w:val="24"/>
          <w:lang w:val="en-US"/>
        </w:rPr>
      </w:pPr>
      <w:r w:rsidRPr="009F663F">
        <w:rPr>
          <w:b/>
          <w:sz w:val="24"/>
          <w:lang w:val="en-US"/>
        </w:rPr>
        <w:t>Chapter 1 – Introductory provisions</w:t>
      </w:r>
    </w:p>
    <w:p w14:paraId="36A3DF51" w14:textId="77777777" w:rsidR="00036712" w:rsidRPr="009F663F" w:rsidRDefault="00036712" w:rsidP="00A82F8D">
      <w:pPr>
        <w:rPr>
          <w:b/>
          <w:sz w:val="24"/>
          <w:lang w:val="en-US"/>
        </w:rPr>
      </w:pPr>
    </w:p>
    <w:p w14:paraId="47BAF9D2" w14:textId="77777777" w:rsidR="00A82F8D" w:rsidRPr="009F663F" w:rsidRDefault="00A82F8D" w:rsidP="00A82F8D">
      <w:pPr>
        <w:rPr>
          <w:i/>
          <w:sz w:val="24"/>
          <w:lang w:val="en-US"/>
        </w:rPr>
      </w:pPr>
      <w:r w:rsidRPr="009F663F">
        <w:rPr>
          <w:b/>
          <w:sz w:val="24"/>
          <w:lang w:val="en-US"/>
        </w:rPr>
        <w:t>§ 1.</w:t>
      </w:r>
      <w:r w:rsidRPr="009F663F">
        <w:rPr>
          <w:sz w:val="24"/>
          <w:lang w:val="en-US"/>
        </w:rPr>
        <w:t xml:space="preserve"> </w:t>
      </w:r>
      <w:r w:rsidRPr="009F663F">
        <w:rPr>
          <w:i/>
          <w:sz w:val="24"/>
          <w:lang w:val="en-US"/>
        </w:rPr>
        <w:t>Scope</w:t>
      </w:r>
    </w:p>
    <w:p w14:paraId="6B0ECD7F" w14:textId="77777777" w:rsidR="00036712" w:rsidRDefault="00036712" w:rsidP="00036712">
      <w:pPr>
        <w:rPr>
          <w:sz w:val="24"/>
          <w:lang w:val="en-US"/>
        </w:rPr>
      </w:pPr>
      <w:r w:rsidRPr="009F663F">
        <w:rPr>
          <w:sz w:val="24"/>
          <w:lang w:val="en-US"/>
        </w:rPr>
        <w:tab/>
      </w:r>
      <w:r w:rsidRPr="002D78A0">
        <w:rPr>
          <w:sz w:val="24"/>
          <w:lang w:val="en-US"/>
        </w:rPr>
        <w:t xml:space="preserve">The regulation prescribes the </w:t>
      </w:r>
      <w:proofErr w:type="gramStart"/>
      <w:r w:rsidRPr="002D78A0">
        <w:rPr>
          <w:sz w:val="24"/>
          <w:lang w:val="en-US"/>
        </w:rPr>
        <w:t>requirements which</w:t>
      </w:r>
      <w:proofErr w:type="gramEnd"/>
      <w:r w:rsidRPr="002D78A0">
        <w:rPr>
          <w:sz w:val="24"/>
          <w:lang w:val="en-US"/>
        </w:rPr>
        <w:t xml:space="preserve"> applies to </w:t>
      </w:r>
      <w:r w:rsidRPr="00036712">
        <w:rPr>
          <w:sz w:val="24"/>
          <w:lang w:val="en-US"/>
        </w:rPr>
        <w:t>automatic weighing of single quantities</w:t>
      </w:r>
      <w:r>
        <w:rPr>
          <w:sz w:val="24"/>
          <w:lang w:val="en-US"/>
        </w:rPr>
        <w:t>, hereafter called “</w:t>
      </w:r>
      <w:proofErr w:type="spellStart"/>
      <w:r>
        <w:rPr>
          <w:sz w:val="24"/>
          <w:lang w:val="en-US"/>
        </w:rPr>
        <w:t>catchweighers</w:t>
      </w:r>
      <w:proofErr w:type="spellEnd"/>
      <w:r>
        <w:rPr>
          <w:sz w:val="24"/>
          <w:lang w:val="en-US"/>
        </w:rPr>
        <w:t xml:space="preserve">”, cf. </w:t>
      </w:r>
      <w:r w:rsidRPr="00074C68">
        <w:rPr>
          <w:sz w:val="24"/>
          <w:lang w:val="en-US"/>
        </w:rPr>
        <w:t>regulation December 20th 2007 no. 1723 on measuring units and measurements</w:t>
      </w:r>
      <w:r>
        <w:rPr>
          <w:sz w:val="24"/>
          <w:lang w:val="en-US"/>
        </w:rPr>
        <w:t xml:space="preserve"> chapter 3 and supplementary provisions on control and approval in service.</w:t>
      </w:r>
    </w:p>
    <w:p w14:paraId="31EE63AB" w14:textId="77777777" w:rsidR="00036712" w:rsidRPr="009D5597" w:rsidRDefault="00036712" w:rsidP="00036712">
      <w:pPr>
        <w:rPr>
          <w:sz w:val="24"/>
          <w:highlight w:val="yellow"/>
          <w:lang w:val="en-US"/>
        </w:rPr>
      </w:pPr>
      <w:r>
        <w:rPr>
          <w:sz w:val="24"/>
          <w:lang w:val="en-US"/>
        </w:rPr>
        <w:tab/>
        <w:t>The requirements of this regulation applies when</w:t>
      </w:r>
    </w:p>
    <w:p w14:paraId="21726B91" w14:textId="77777777" w:rsidR="00036712" w:rsidRPr="002D78A0" w:rsidRDefault="00036712" w:rsidP="00036712">
      <w:pPr>
        <w:pStyle w:val="Listeavsnitt"/>
        <w:numPr>
          <w:ilvl w:val="0"/>
          <w:numId w:val="1"/>
        </w:numPr>
        <w:rPr>
          <w:sz w:val="24"/>
          <w:lang w:val="en-US"/>
        </w:rPr>
      </w:pPr>
      <w:r w:rsidRPr="002D78A0">
        <w:rPr>
          <w:sz w:val="24"/>
          <w:lang w:val="en-US"/>
        </w:rPr>
        <w:t xml:space="preserve">such </w:t>
      </w:r>
      <w:r>
        <w:rPr>
          <w:sz w:val="24"/>
          <w:lang w:val="en-US"/>
        </w:rPr>
        <w:t>weights</w:t>
      </w:r>
      <w:r w:rsidRPr="002D78A0">
        <w:rPr>
          <w:sz w:val="24"/>
          <w:lang w:val="en-US"/>
        </w:rPr>
        <w:t xml:space="preserve"> are sold or offered for sale, cf. regulation on measuring units and measurements § 3-1 and when</w:t>
      </w:r>
    </w:p>
    <w:p w14:paraId="3D95685A" w14:textId="77777777" w:rsidR="00036712" w:rsidRPr="002D78A0" w:rsidRDefault="00036712" w:rsidP="00036712">
      <w:pPr>
        <w:pStyle w:val="Listeavsnitt"/>
        <w:numPr>
          <w:ilvl w:val="0"/>
          <w:numId w:val="1"/>
        </w:numPr>
        <w:rPr>
          <w:sz w:val="24"/>
          <w:lang w:val="en-US"/>
        </w:rPr>
      </w:pPr>
      <w:proofErr w:type="gramStart"/>
      <w:r w:rsidRPr="00DE6E70">
        <w:rPr>
          <w:rFonts w:eastAsia="Times New Roman" w:cs="Tahoma"/>
          <w:sz w:val="24"/>
          <w:lang w:val="en" w:eastAsia="nb-NO"/>
        </w:rPr>
        <w:t>the</w:t>
      </w:r>
      <w:proofErr w:type="gramEnd"/>
      <w:r w:rsidRPr="00DE6E70">
        <w:rPr>
          <w:rFonts w:eastAsia="Times New Roman" w:cs="Tahoma"/>
          <w:sz w:val="24"/>
          <w:lang w:val="en" w:eastAsia="nb-NO"/>
        </w:rPr>
        <w:t xml:space="preserve"> measurement result </w:t>
      </w:r>
      <w:r w:rsidRPr="004D3FB0">
        <w:rPr>
          <w:rFonts w:eastAsia="Times New Roman" w:cs="Tahoma"/>
          <w:sz w:val="24"/>
          <w:lang w:val="en" w:eastAsia="nb-NO"/>
        </w:rPr>
        <w:t xml:space="preserve">of </w:t>
      </w:r>
      <w:r w:rsidRPr="004D3FB0">
        <w:rPr>
          <w:sz w:val="24"/>
          <w:lang w:val="en-US"/>
        </w:rPr>
        <w:t xml:space="preserve">such </w:t>
      </w:r>
      <w:r>
        <w:rPr>
          <w:sz w:val="24"/>
          <w:lang w:val="en-US"/>
        </w:rPr>
        <w:t>weights</w:t>
      </w:r>
      <w:r w:rsidRPr="004D3FB0">
        <w:rPr>
          <w:sz w:val="24"/>
          <w:lang w:val="en-US"/>
        </w:rPr>
        <w:t xml:space="preserve"> </w:t>
      </w:r>
      <w:r w:rsidRPr="004D3FB0">
        <w:rPr>
          <w:rFonts w:eastAsia="Times New Roman" w:cs="Tahoma"/>
          <w:sz w:val="24"/>
          <w:lang w:val="en" w:eastAsia="nb-NO"/>
        </w:rPr>
        <w:t xml:space="preserve">will be used </w:t>
      </w:r>
      <w:r w:rsidRPr="002D78A0">
        <w:rPr>
          <w:sz w:val="24"/>
          <w:lang w:val="en-US"/>
        </w:rPr>
        <w:t>in</w:t>
      </w:r>
      <w:r w:rsidRPr="004D3FB0">
        <w:rPr>
          <w:sz w:val="24"/>
          <w:lang w:val="en-US"/>
        </w:rPr>
        <w:t xml:space="preserve"> economic transactions</w:t>
      </w:r>
      <w:r w:rsidRPr="002D78A0" w:rsidDel="00060ED6">
        <w:rPr>
          <w:sz w:val="24"/>
          <w:lang w:val="en-US"/>
        </w:rPr>
        <w:t xml:space="preserve"> </w:t>
      </w:r>
      <w:r w:rsidRPr="002D78A0">
        <w:rPr>
          <w:sz w:val="24"/>
          <w:lang w:val="en-US"/>
        </w:rPr>
        <w:t xml:space="preserve">, cf. regulation on measuring units and measurements § 3-4. </w:t>
      </w:r>
    </w:p>
    <w:p w14:paraId="27D113E5" w14:textId="77777777" w:rsidR="00036712" w:rsidRPr="002D78A0" w:rsidRDefault="00036712" w:rsidP="00036712">
      <w:pPr>
        <w:ind w:left="360" w:firstLine="348"/>
        <w:rPr>
          <w:sz w:val="24"/>
          <w:lang w:val="en-US"/>
        </w:rPr>
      </w:pPr>
      <w:r w:rsidRPr="00E113BE">
        <w:rPr>
          <w:sz w:val="24"/>
          <w:lang w:val="en-US"/>
        </w:rPr>
        <w:t>This</w:t>
      </w:r>
      <w:r w:rsidRPr="002D78A0">
        <w:rPr>
          <w:sz w:val="24"/>
          <w:lang w:val="en-US"/>
        </w:rPr>
        <w:t xml:space="preserve"> regulation does not prescribe requirements to electromagnetic disturbance. Electromagnetic disturbance is regulated by regulation August </w:t>
      </w:r>
      <w:proofErr w:type="gramStart"/>
      <w:r w:rsidRPr="002D78A0">
        <w:rPr>
          <w:sz w:val="24"/>
          <w:lang w:val="en-US"/>
        </w:rPr>
        <w:t>10</w:t>
      </w:r>
      <w:r w:rsidRPr="002D78A0">
        <w:rPr>
          <w:sz w:val="24"/>
          <w:vertAlign w:val="superscript"/>
          <w:lang w:val="en-US"/>
        </w:rPr>
        <w:t>th</w:t>
      </w:r>
      <w:proofErr w:type="gramEnd"/>
      <w:r w:rsidRPr="002D78A0">
        <w:rPr>
          <w:sz w:val="24"/>
          <w:lang w:val="en-US"/>
        </w:rPr>
        <w:t xml:space="preserve"> 1995 no. 713 on electric equipment.</w:t>
      </w:r>
    </w:p>
    <w:p w14:paraId="1AF511CF" w14:textId="77777777" w:rsidR="00A82F8D" w:rsidRPr="009667B9" w:rsidRDefault="00A82F8D" w:rsidP="00036712">
      <w:pPr>
        <w:rPr>
          <w:sz w:val="24"/>
          <w:lang w:val="en-US"/>
        </w:rPr>
      </w:pPr>
    </w:p>
    <w:p w14:paraId="46B8EEF7" w14:textId="77777777" w:rsidR="00A82F8D" w:rsidRPr="00E113BE" w:rsidRDefault="00A82F8D" w:rsidP="00A82F8D">
      <w:pPr>
        <w:rPr>
          <w:i/>
          <w:sz w:val="24"/>
          <w:lang w:val="en-US"/>
        </w:rPr>
      </w:pPr>
      <w:r w:rsidRPr="009667B9">
        <w:rPr>
          <w:b/>
          <w:sz w:val="24"/>
          <w:lang w:val="en-US"/>
        </w:rPr>
        <w:t>§ 2.</w:t>
      </w:r>
      <w:r w:rsidRPr="009667B9">
        <w:rPr>
          <w:sz w:val="24"/>
          <w:lang w:val="en-US"/>
        </w:rPr>
        <w:t xml:space="preserve"> </w:t>
      </w:r>
      <w:r w:rsidRPr="00E113BE">
        <w:rPr>
          <w:i/>
          <w:sz w:val="24"/>
          <w:lang w:val="en-US"/>
        </w:rPr>
        <w:t>Definitions</w:t>
      </w:r>
    </w:p>
    <w:p w14:paraId="3FB45F7C" w14:textId="77777777" w:rsidR="00A82F8D" w:rsidRPr="00E113BE" w:rsidRDefault="00A82F8D" w:rsidP="00A82F8D">
      <w:pPr>
        <w:ind w:firstLine="708"/>
        <w:rPr>
          <w:sz w:val="24"/>
          <w:lang w:val="en-US"/>
        </w:rPr>
      </w:pPr>
      <w:r w:rsidRPr="00E113BE">
        <w:rPr>
          <w:sz w:val="24"/>
          <w:lang w:val="en-US"/>
        </w:rPr>
        <w:t>In this regulation, the following definitions apply:</w:t>
      </w:r>
    </w:p>
    <w:p w14:paraId="05BFE527" w14:textId="03048EAF" w:rsidR="00DE18EB" w:rsidRPr="00E113BE" w:rsidRDefault="00883EA4" w:rsidP="00A82F8D">
      <w:pPr>
        <w:pStyle w:val="Listeavsnitt"/>
        <w:numPr>
          <w:ilvl w:val="0"/>
          <w:numId w:val="2"/>
        </w:numPr>
        <w:rPr>
          <w:sz w:val="24"/>
          <w:lang w:val="en-US"/>
        </w:rPr>
      </w:pPr>
      <w:proofErr w:type="spellStart"/>
      <w:r w:rsidRPr="00E113BE">
        <w:rPr>
          <w:i/>
          <w:sz w:val="24"/>
          <w:lang w:val="en-US"/>
        </w:rPr>
        <w:t>Catchweigher</w:t>
      </w:r>
      <w:proofErr w:type="spellEnd"/>
      <w:r w:rsidR="00A82F8D" w:rsidRPr="00E113BE">
        <w:rPr>
          <w:sz w:val="24"/>
          <w:lang w:val="en-US"/>
        </w:rPr>
        <w:t xml:space="preserve">: An automatic weighing </w:t>
      </w:r>
      <w:proofErr w:type="gramStart"/>
      <w:r w:rsidR="00A82F8D" w:rsidRPr="00E113BE">
        <w:rPr>
          <w:sz w:val="24"/>
          <w:lang w:val="en-US"/>
        </w:rPr>
        <w:t xml:space="preserve">instrument </w:t>
      </w:r>
      <w:r w:rsidR="00DE18EB" w:rsidRPr="00E113BE">
        <w:rPr>
          <w:sz w:val="24"/>
          <w:lang w:val="en-US"/>
        </w:rPr>
        <w:t>which</w:t>
      </w:r>
      <w:proofErr w:type="gramEnd"/>
      <w:r w:rsidR="00DE18EB" w:rsidRPr="00E113BE">
        <w:rPr>
          <w:sz w:val="24"/>
          <w:lang w:val="en-US"/>
        </w:rPr>
        <w:t xml:space="preserve"> weighs single quantities. The single quantities may be </w:t>
      </w:r>
      <w:r w:rsidRPr="00E113BE">
        <w:rPr>
          <w:sz w:val="24"/>
          <w:lang w:val="en-US"/>
        </w:rPr>
        <w:t xml:space="preserve">pre-assembled discrete loads (for example prepackages) or </w:t>
      </w:r>
      <w:r w:rsidR="00DE18EB" w:rsidRPr="00E113BE">
        <w:rPr>
          <w:sz w:val="24"/>
          <w:lang w:val="en-US"/>
        </w:rPr>
        <w:t xml:space="preserve">be a part of a larger amount (bulk product). The weight can sort </w:t>
      </w:r>
      <w:r w:rsidR="009B44D8" w:rsidRPr="00E113BE">
        <w:rPr>
          <w:sz w:val="24"/>
          <w:lang w:val="en-US"/>
        </w:rPr>
        <w:t xml:space="preserve">out </w:t>
      </w:r>
      <w:r w:rsidR="00DE18EB" w:rsidRPr="00E113BE">
        <w:rPr>
          <w:sz w:val="24"/>
          <w:lang w:val="en-US"/>
        </w:rPr>
        <w:t>or control single quantities based on preset values. “Catchweighers” usually carry out dynamic weighing. “</w:t>
      </w:r>
      <w:proofErr w:type="spellStart"/>
      <w:r w:rsidR="001B150C" w:rsidRPr="00E113BE">
        <w:rPr>
          <w:sz w:val="24"/>
          <w:lang w:val="en-US"/>
        </w:rPr>
        <w:t>C</w:t>
      </w:r>
      <w:r w:rsidR="009B44D8" w:rsidRPr="00E113BE">
        <w:rPr>
          <w:sz w:val="24"/>
          <w:lang w:val="en-US"/>
        </w:rPr>
        <w:t>atchweigher</w:t>
      </w:r>
      <w:proofErr w:type="spellEnd"/>
      <w:r w:rsidR="00DE18EB" w:rsidRPr="00E113BE">
        <w:rPr>
          <w:sz w:val="24"/>
          <w:lang w:val="en-US"/>
        </w:rPr>
        <w:t xml:space="preserve">” includes, among other things, automatic </w:t>
      </w:r>
      <w:proofErr w:type="spellStart"/>
      <w:r w:rsidR="00DE18EB" w:rsidRPr="00E113BE">
        <w:rPr>
          <w:sz w:val="24"/>
          <w:lang w:val="en-US"/>
        </w:rPr>
        <w:t>checkweighers</w:t>
      </w:r>
      <w:proofErr w:type="spellEnd"/>
      <w:r w:rsidR="00DE18EB" w:rsidRPr="00E113BE">
        <w:rPr>
          <w:sz w:val="24"/>
          <w:lang w:val="en-US"/>
        </w:rPr>
        <w:t xml:space="preserve">, </w:t>
      </w:r>
      <w:r w:rsidR="00074C76" w:rsidRPr="00E113BE">
        <w:rPr>
          <w:sz w:val="24"/>
          <w:lang w:val="en-US"/>
        </w:rPr>
        <w:t>grading instruments</w:t>
      </w:r>
      <w:r w:rsidR="00DE18EB" w:rsidRPr="00E113BE">
        <w:rPr>
          <w:sz w:val="24"/>
          <w:lang w:val="en-US"/>
        </w:rPr>
        <w:t xml:space="preserve">, </w:t>
      </w:r>
      <w:r w:rsidR="00074C76" w:rsidRPr="00E113BE">
        <w:rPr>
          <w:sz w:val="24"/>
          <w:lang w:val="en-US"/>
        </w:rPr>
        <w:t>weigh-</w:t>
      </w:r>
      <w:r w:rsidR="00DE18EB" w:rsidRPr="00E113BE">
        <w:rPr>
          <w:sz w:val="24"/>
          <w:lang w:val="en-US"/>
        </w:rPr>
        <w:t>price</w:t>
      </w:r>
      <w:r w:rsidR="00074C76" w:rsidRPr="00E113BE">
        <w:rPr>
          <w:sz w:val="24"/>
          <w:lang w:val="en-US"/>
        </w:rPr>
        <w:t xml:space="preserve"> labeler</w:t>
      </w:r>
      <w:r w:rsidR="00DE18EB" w:rsidRPr="00E113BE">
        <w:rPr>
          <w:sz w:val="24"/>
          <w:lang w:val="en-US"/>
        </w:rPr>
        <w:t xml:space="preserve">, </w:t>
      </w:r>
      <w:r w:rsidR="00074C76" w:rsidRPr="00E113BE">
        <w:rPr>
          <w:sz w:val="24"/>
          <w:lang w:val="en-US"/>
        </w:rPr>
        <w:t>weigh labeler</w:t>
      </w:r>
      <w:r w:rsidR="00FE4060" w:rsidRPr="00E113BE">
        <w:rPr>
          <w:sz w:val="24"/>
          <w:lang w:val="en-US"/>
        </w:rPr>
        <w:t xml:space="preserve">, </w:t>
      </w:r>
      <w:r w:rsidR="00074C76" w:rsidRPr="00E113BE">
        <w:rPr>
          <w:sz w:val="24"/>
          <w:lang w:val="en-US"/>
        </w:rPr>
        <w:t>automatic postal scales</w:t>
      </w:r>
      <w:r w:rsidR="00DE18EB" w:rsidRPr="00E113BE">
        <w:rPr>
          <w:sz w:val="24"/>
          <w:lang w:val="en-US"/>
        </w:rPr>
        <w:t xml:space="preserve"> and automatic weights installed on </w:t>
      </w:r>
      <w:r w:rsidR="00074C76" w:rsidRPr="00E113BE">
        <w:rPr>
          <w:sz w:val="24"/>
          <w:lang w:val="en-US"/>
        </w:rPr>
        <w:t>front-end</w:t>
      </w:r>
      <w:r w:rsidR="00DE18EB" w:rsidRPr="00E113BE">
        <w:rPr>
          <w:sz w:val="24"/>
          <w:lang w:val="en-US"/>
        </w:rPr>
        <w:t xml:space="preserve"> loaders and </w:t>
      </w:r>
      <w:r w:rsidR="00074C76" w:rsidRPr="00E113BE">
        <w:rPr>
          <w:sz w:val="24"/>
          <w:lang w:val="en-US"/>
        </w:rPr>
        <w:t>vehicles</w:t>
      </w:r>
      <w:r w:rsidR="00DE18EB" w:rsidRPr="00E113BE">
        <w:rPr>
          <w:sz w:val="24"/>
          <w:lang w:val="en-US"/>
        </w:rPr>
        <w:t>.</w:t>
      </w:r>
    </w:p>
    <w:p w14:paraId="2DC6B920" w14:textId="77777777" w:rsidR="00A82F8D" w:rsidRPr="00E113BE" w:rsidRDefault="00A82F8D" w:rsidP="00A82F8D">
      <w:pPr>
        <w:pStyle w:val="Listeavsnitt"/>
        <w:numPr>
          <w:ilvl w:val="0"/>
          <w:numId w:val="2"/>
        </w:numPr>
        <w:rPr>
          <w:sz w:val="24"/>
          <w:lang w:val="en-US"/>
        </w:rPr>
      </w:pPr>
      <w:r w:rsidRPr="00E113BE">
        <w:rPr>
          <w:i/>
          <w:sz w:val="24"/>
          <w:lang w:val="en-US"/>
        </w:rPr>
        <w:t>Automatic Weighing instrument</w:t>
      </w:r>
      <w:r w:rsidRPr="00E113BE">
        <w:rPr>
          <w:sz w:val="24"/>
          <w:lang w:val="en-US"/>
        </w:rPr>
        <w:t xml:space="preserve">: An instrument that determines the mass of a product without the intervention of an operator and follows a predetermined </w:t>
      </w:r>
      <w:proofErr w:type="spellStart"/>
      <w:r w:rsidRPr="00E113BE">
        <w:rPr>
          <w:sz w:val="24"/>
          <w:lang w:val="en-US"/>
        </w:rPr>
        <w:t>programme</w:t>
      </w:r>
      <w:proofErr w:type="spellEnd"/>
      <w:r w:rsidRPr="00E113BE">
        <w:rPr>
          <w:sz w:val="24"/>
          <w:lang w:val="en-US"/>
        </w:rPr>
        <w:t xml:space="preserve"> of automatic processes characteristic of the instrument</w:t>
      </w:r>
    </w:p>
    <w:p w14:paraId="3BB8BDB1" w14:textId="77777777" w:rsidR="00A82F8D" w:rsidRPr="009667B9" w:rsidRDefault="00A82F8D" w:rsidP="00A82F8D">
      <w:pPr>
        <w:pStyle w:val="Listeavsnitt"/>
        <w:numPr>
          <w:ilvl w:val="0"/>
          <w:numId w:val="2"/>
        </w:numPr>
        <w:rPr>
          <w:sz w:val="24"/>
          <w:lang w:val="en-US"/>
        </w:rPr>
      </w:pPr>
      <w:proofErr w:type="spellStart"/>
      <w:r w:rsidRPr="00E113BE">
        <w:rPr>
          <w:i/>
          <w:sz w:val="24"/>
          <w:lang w:val="en-US"/>
        </w:rPr>
        <w:t>Measurand</w:t>
      </w:r>
      <w:proofErr w:type="spellEnd"/>
      <w:r w:rsidRPr="00E113BE">
        <w:rPr>
          <w:sz w:val="24"/>
          <w:lang w:val="en-US"/>
        </w:rPr>
        <w:t>: the</w:t>
      </w:r>
      <w:r w:rsidRPr="009667B9">
        <w:rPr>
          <w:sz w:val="24"/>
          <w:lang w:val="en-US"/>
        </w:rPr>
        <w:t xml:space="preserve"> particular quantity subject to measurement</w:t>
      </w:r>
    </w:p>
    <w:p w14:paraId="39520A90" w14:textId="77777777" w:rsidR="00A82F8D" w:rsidRPr="009667B9" w:rsidRDefault="00A82F8D" w:rsidP="00A82F8D">
      <w:pPr>
        <w:pStyle w:val="Listeavsnitt"/>
        <w:numPr>
          <w:ilvl w:val="0"/>
          <w:numId w:val="2"/>
        </w:numPr>
        <w:rPr>
          <w:sz w:val="24"/>
          <w:lang w:val="en-US"/>
        </w:rPr>
      </w:pPr>
      <w:r w:rsidRPr="009667B9">
        <w:rPr>
          <w:sz w:val="24"/>
          <w:lang w:val="en-US"/>
        </w:rPr>
        <w:t xml:space="preserve">Influence quantity: A quantity that is not the </w:t>
      </w:r>
      <w:proofErr w:type="spellStart"/>
      <w:r w:rsidRPr="009667B9">
        <w:rPr>
          <w:sz w:val="24"/>
          <w:lang w:val="en-US"/>
        </w:rPr>
        <w:t>measurand</w:t>
      </w:r>
      <w:proofErr w:type="spellEnd"/>
      <w:r w:rsidRPr="009667B9">
        <w:rPr>
          <w:sz w:val="24"/>
          <w:lang w:val="en-US"/>
        </w:rPr>
        <w:t xml:space="preserve"> but that affects the result of measurement</w:t>
      </w:r>
    </w:p>
    <w:p w14:paraId="1B6C194C" w14:textId="77777777" w:rsidR="00A82F8D" w:rsidRPr="009667B9" w:rsidRDefault="00A82F8D" w:rsidP="00A82F8D">
      <w:pPr>
        <w:pStyle w:val="Listeavsnitt"/>
        <w:numPr>
          <w:ilvl w:val="0"/>
          <w:numId w:val="2"/>
        </w:numPr>
        <w:rPr>
          <w:sz w:val="24"/>
          <w:lang w:val="en-US"/>
        </w:rPr>
      </w:pPr>
      <w:r w:rsidRPr="003E57D5">
        <w:rPr>
          <w:i/>
          <w:sz w:val="24"/>
          <w:lang w:val="en-US"/>
        </w:rPr>
        <w:lastRenderedPageBreak/>
        <w:t>Rated operating conditions</w:t>
      </w:r>
      <w:r w:rsidRPr="009667B9">
        <w:rPr>
          <w:sz w:val="24"/>
          <w:lang w:val="en-US"/>
        </w:rPr>
        <w:t xml:space="preserve">: The values for the </w:t>
      </w:r>
      <w:proofErr w:type="spellStart"/>
      <w:r w:rsidRPr="009667B9">
        <w:rPr>
          <w:sz w:val="24"/>
          <w:lang w:val="en-US"/>
        </w:rPr>
        <w:t>measurand</w:t>
      </w:r>
      <w:proofErr w:type="spellEnd"/>
      <w:r w:rsidRPr="009667B9">
        <w:rPr>
          <w:sz w:val="24"/>
          <w:lang w:val="en-US"/>
        </w:rPr>
        <w:t xml:space="preserve"> and influence quantities making up the normal working conditions of an instrument</w:t>
      </w:r>
    </w:p>
    <w:p w14:paraId="1D132A11" w14:textId="77777777" w:rsidR="00A82F8D" w:rsidRPr="009667B9" w:rsidRDefault="00A82F8D" w:rsidP="00A82F8D">
      <w:pPr>
        <w:pStyle w:val="Listeavsnitt"/>
        <w:numPr>
          <w:ilvl w:val="0"/>
          <w:numId w:val="2"/>
        </w:numPr>
        <w:rPr>
          <w:sz w:val="24"/>
          <w:lang w:val="en-US"/>
        </w:rPr>
      </w:pPr>
      <w:r w:rsidRPr="003E57D5">
        <w:rPr>
          <w:rFonts w:cs="Tahoma"/>
          <w:i/>
          <w:sz w:val="24"/>
          <w:lang w:val="en"/>
        </w:rPr>
        <w:t>Disturbance:</w:t>
      </w:r>
      <w:r w:rsidRPr="009667B9">
        <w:rPr>
          <w:rFonts w:cs="Tahoma"/>
          <w:sz w:val="24"/>
          <w:lang w:val="en"/>
        </w:rPr>
        <w:t xml:space="preserve">  An influence quantity having a value within the limits specified in the appropriate requirement but outside the specified rated operating conditions of the measuring instrument. An influence quantity is a disturbance if for that influence quantity the rated operating conditions </w:t>
      </w:r>
      <w:proofErr w:type="gramStart"/>
      <w:r w:rsidRPr="009667B9">
        <w:rPr>
          <w:rFonts w:cs="Tahoma"/>
          <w:sz w:val="24"/>
          <w:lang w:val="en"/>
        </w:rPr>
        <w:t>are not specified</w:t>
      </w:r>
      <w:proofErr w:type="gramEnd"/>
      <w:r w:rsidRPr="009667B9">
        <w:rPr>
          <w:rFonts w:cs="Tahoma"/>
          <w:sz w:val="24"/>
          <w:lang w:val="en"/>
        </w:rPr>
        <w:t>.</w:t>
      </w:r>
    </w:p>
    <w:p w14:paraId="03417D29" w14:textId="77777777" w:rsidR="00A82F8D" w:rsidRPr="009667B9" w:rsidRDefault="00A82F8D" w:rsidP="00A82F8D">
      <w:pPr>
        <w:pStyle w:val="Listeavsnitt"/>
        <w:numPr>
          <w:ilvl w:val="0"/>
          <w:numId w:val="2"/>
        </w:numPr>
        <w:rPr>
          <w:sz w:val="24"/>
          <w:lang w:val="en-US"/>
        </w:rPr>
      </w:pPr>
      <w:r w:rsidRPr="003E57D5">
        <w:rPr>
          <w:rFonts w:cs="Tahoma"/>
          <w:i/>
          <w:sz w:val="24"/>
          <w:lang w:val="en"/>
        </w:rPr>
        <w:t>Critical change value:</w:t>
      </w:r>
      <w:r w:rsidRPr="009667B9">
        <w:rPr>
          <w:rFonts w:cs="Tahoma"/>
          <w:sz w:val="24"/>
          <w:lang w:val="en"/>
        </w:rPr>
        <w:t xml:space="preserve">  The value at which the change in the measurement result </w:t>
      </w:r>
      <w:proofErr w:type="gramStart"/>
      <w:r w:rsidRPr="009667B9">
        <w:rPr>
          <w:rFonts w:cs="Tahoma"/>
          <w:sz w:val="24"/>
          <w:lang w:val="en"/>
        </w:rPr>
        <w:t>is considered</w:t>
      </w:r>
      <w:proofErr w:type="gramEnd"/>
      <w:r w:rsidRPr="009667B9">
        <w:rPr>
          <w:rFonts w:cs="Tahoma"/>
          <w:sz w:val="24"/>
          <w:lang w:val="en"/>
        </w:rPr>
        <w:t xml:space="preserve"> undesirable.</w:t>
      </w:r>
    </w:p>
    <w:p w14:paraId="026B3D1A" w14:textId="77777777" w:rsidR="003E57D5" w:rsidRPr="003E57D5" w:rsidRDefault="003E57D5" w:rsidP="00A82F8D">
      <w:pPr>
        <w:pStyle w:val="Listeavsnitt"/>
        <w:numPr>
          <w:ilvl w:val="0"/>
          <w:numId w:val="2"/>
        </w:numPr>
        <w:rPr>
          <w:i/>
          <w:sz w:val="24"/>
          <w:lang w:val="en-US"/>
        </w:rPr>
      </w:pPr>
      <w:r w:rsidRPr="003E57D5">
        <w:rPr>
          <w:i/>
          <w:sz w:val="24"/>
          <w:lang w:val="en-US"/>
        </w:rPr>
        <w:t xml:space="preserve">Direct sales: </w:t>
      </w:r>
      <w:r>
        <w:rPr>
          <w:sz w:val="24"/>
          <w:lang w:val="en-US"/>
        </w:rPr>
        <w:t>A trading transaction is direct sales if:</w:t>
      </w:r>
    </w:p>
    <w:p w14:paraId="6713D28E" w14:textId="5F738BC5" w:rsidR="003E57D5" w:rsidRPr="003E57D5" w:rsidRDefault="003E57D5" w:rsidP="003E57D5">
      <w:pPr>
        <w:pStyle w:val="Listeavsnitt"/>
        <w:numPr>
          <w:ilvl w:val="0"/>
          <w:numId w:val="10"/>
        </w:numPr>
        <w:rPr>
          <w:sz w:val="24"/>
          <w:lang w:val="en-US"/>
        </w:rPr>
      </w:pPr>
      <w:r w:rsidRPr="003E57D5">
        <w:rPr>
          <w:sz w:val="24"/>
          <w:lang w:val="en-US"/>
        </w:rPr>
        <w:t>The measurement result se</w:t>
      </w:r>
      <w:r w:rsidR="00E113BE">
        <w:rPr>
          <w:sz w:val="24"/>
          <w:lang w:val="en-US"/>
        </w:rPr>
        <w:t>r</w:t>
      </w:r>
      <w:r w:rsidRPr="003E57D5">
        <w:rPr>
          <w:sz w:val="24"/>
          <w:lang w:val="en-US"/>
        </w:rPr>
        <w:t>ves as the basis for the price to pay,</w:t>
      </w:r>
    </w:p>
    <w:p w14:paraId="7E8186B1" w14:textId="77777777" w:rsidR="003E57D5" w:rsidRPr="003E57D5" w:rsidRDefault="003E57D5" w:rsidP="003E57D5">
      <w:pPr>
        <w:pStyle w:val="Listeavsnitt"/>
        <w:numPr>
          <w:ilvl w:val="0"/>
          <w:numId w:val="10"/>
        </w:numPr>
        <w:rPr>
          <w:sz w:val="24"/>
          <w:lang w:val="en-US"/>
        </w:rPr>
      </w:pPr>
      <w:r w:rsidRPr="003E57D5">
        <w:rPr>
          <w:sz w:val="24"/>
          <w:lang w:val="en-US"/>
        </w:rPr>
        <w:t>At least one of the parties involved in the transaction related to measurement is a consumer or any other party requiring a similar level of protection, and</w:t>
      </w:r>
    </w:p>
    <w:p w14:paraId="4A192930" w14:textId="77777777" w:rsidR="003E57D5" w:rsidRPr="003E57D5" w:rsidRDefault="003E57D5" w:rsidP="003E57D5">
      <w:pPr>
        <w:pStyle w:val="Listeavsnitt"/>
        <w:numPr>
          <w:ilvl w:val="0"/>
          <w:numId w:val="10"/>
        </w:numPr>
        <w:rPr>
          <w:i/>
          <w:sz w:val="24"/>
          <w:lang w:val="en-US"/>
        </w:rPr>
      </w:pPr>
      <w:r w:rsidRPr="003E57D5">
        <w:rPr>
          <w:sz w:val="24"/>
          <w:lang w:val="en-US"/>
        </w:rPr>
        <w:t>All the parties in the transaction accept the measurement result at that time and place</w:t>
      </w:r>
      <w:r>
        <w:rPr>
          <w:i/>
          <w:sz w:val="24"/>
          <w:lang w:val="en-US"/>
        </w:rPr>
        <w:t>.</w:t>
      </w:r>
    </w:p>
    <w:p w14:paraId="424DFE10" w14:textId="77777777" w:rsidR="00A82F8D" w:rsidRPr="009667B9" w:rsidRDefault="00A82F8D" w:rsidP="00A82F8D">
      <w:pPr>
        <w:pStyle w:val="Listeavsnitt"/>
        <w:numPr>
          <w:ilvl w:val="0"/>
          <w:numId w:val="2"/>
        </w:numPr>
        <w:rPr>
          <w:sz w:val="24"/>
          <w:lang w:val="en-US"/>
        </w:rPr>
      </w:pPr>
      <w:r w:rsidRPr="003E57D5">
        <w:rPr>
          <w:rFonts w:cs="Tahoma"/>
          <w:i/>
          <w:sz w:val="24"/>
          <w:lang w:val="en"/>
        </w:rPr>
        <w:t>Climatic environments:</w:t>
      </w:r>
      <w:r w:rsidRPr="009667B9">
        <w:rPr>
          <w:rFonts w:cs="Tahoma"/>
          <w:sz w:val="24"/>
          <w:lang w:val="en"/>
        </w:rPr>
        <w:t xml:space="preserve"> The conditions in which measuring instruments may be used. To cope with climatic differences between the Member States of the EEC, a range of temperature limits </w:t>
      </w:r>
      <w:proofErr w:type="gramStart"/>
      <w:r w:rsidRPr="009667B9">
        <w:rPr>
          <w:rFonts w:cs="Tahoma"/>
          <w:sz w:val="24"/>
          <w:lang w:val="en"/>
        </w:rPr>
        <w:t>has been defined</w:t>
      </w:r>
      <w:proofErr w:type="gramEnd"/>
      <w:r w:rsidRPr="009667B9">
        <w:rPr>
          <w:rFonts w:cs="Tahoma"/>
          <w:sz w:val="24"/>
          <w:lang w:val="en"/>
        </w:rPr>
        <w:t>.</w:t>
      </w:r>
    </w:p>
    <w:p w14:paraId="45188DAB" w14:textId="77777777" w:rsidR="00A82F8D" w:rsidRPr="009667B9" w:rsidRDefault="00A82F8D" w:rsidP="00A82F8D">
      <w:pPr>
        <w:rPr>
          <w:sz w:val="24"/>
          <w:lang w:val="en-US"/>
        </w:rPr>
      </w:pPr>
    </w:p>
    <w:p w14:paraId="59FFBB80" w14:textId="77777777" w:rsidR="00A82F8D" w:rsidRPr="008E7452" w:rsidRDefault="00A82F8D" w:rsidP="00A82F8D">
      <w:pPr>
        <w:rPr>
          <w:i/>
          <w:sz w:val="24"/>
          <w:lang w:val="en-US"/>
        </w:rPr>
      </w:pPr>
      <w:r w:rsidRPr="008E7452">
        <w:rPr>
          <w:b/>
          <w:sz w:val="24"/>
          <w:lang w:val="en-US"/>
        </w:rPr>
        <w:t>§ 3.</w:t>
      </w:r>
      <w:r w:rsidRPr="008E7452">
        <w:rPr>
          <w:sz w:val="24"/>
          <w:lang w:val="en-US"/>
        </w:rPr>
        <w:t xml:space="preserve"> </w:t>
      </w:r>
      <w:r w:rsidRPr="008E7452">
        <w:rPr>
          <w:i/>
          <w:sz w:val="24"/>
          <w:lang w:val="en-US"/>
        </w:rPr>
        <w:t xml:space="preserve">Requirements </w:t>
      </w:r>
      <w:r w:rsidR="00547497" w:rsidRPr="008E7452">
        <w:rPr>
          <w:i/>
          <w:sz w:val="24"/>
          <w:lang w:val="en-US"/>
        </w:rPr>
        <w:t>to</w:t>
      </w:r>
      <w:r w:rsidRPr="008E7452">
        <w:rPr>
          <w:i/>
          <w:sz w:val="24"/>
          <w:lang w:val="en-US"/>
        </w:rPr>
        <w:t xml:space="preserve"> </w:t>
      </w:r>
      <w:proofErr w:type="spellStart"/>
      <w:r w:rsidR="00EA0784" w:rsidRPr="008E7452">
        <w:rPr>
          <w:i/>
          <w:sz w:val="24"/>
          <w:lang w:val="en-US"/>
        </w:rPr>
        <w:t>catchweighers</w:t>
      </w:r>
      <w:proofErr w:type="spellEnd"/>
    </w:p>
    <w:p w14:paraId="42C90A4C" w14:textId="77777777" w:rsidR="00547497" w:rsidRPr="008E7452" w:rsidRDefault="00A82F8D" w:rsidP="00547497">
      <w:pPr>
        <w:rPr>
          <w:sz w:val="24"/>
          <w:lang w:val="en-US"/>
        </w:rPr>
      </w:pPr>
      <w:r w:rsidRPr="008E7452">
        <w:rPr>
          <w:sz w:val="24"/>
          <w:lang w:val="en-US"/>
        </w:rPr>
        <w:tab/>
      </w:r>
      <w:r w:rsidR="00EA0784" w:rsidRPr="008E7452">
        <w:rPr>
          <w:sz w:val="24"/>
          <w:lang w:val="en-US"/>
        </w:rPr>
        <w:t xml:space="preserve">Catchweighers </w:t>
      </w:r>
      <w:proofErr w:type="gramStart"/>
      <w:r w:rsidRPr="008E7452">
        <w:rPr>
          <w:sz w:val="24"/>
          <w:lang w:val="en-US"/>
        </w:rPr>
        <w:t>shall as a minimum fulfill</w:t>
      </w:r>
      <w:proofErr w:type="gramEnd"/>
      <w:r w:rsidRPr="008E7452">
        <w:rPr>
          <w:sz w:val="24"/>
          <w:lang w:val="en-US"/>
        </w:rPr>
        <w:t xml:space="preserve"> the essential requirements established in chapter 2. Maximal permissible errors </w:t>
      </w:r>
      <w:r w:rsidR="00547497" w:rsidRPr="008E7452">
        <w:rPr>
          <w:sz w:val="24"/>
          <w:lang w:val="en-US"/>
        </w:rPr>
        <w:t>to</w:t>
      </w:r>
      <w:r w:rsidRPr="008E7452">
        <w:rPr>
          <w:sz w:val="24"/>
          <w:lang w:val="en-US"/>
        </w:rPr>
        <w:t xml:space="preserve"> </w:t>
      </w:r>
      <w:proofErr w:type="spellStart"/>
      <w:r w:rsidR="00EA0784" w:rsidRPr="008E7452">
        <w:rPr>
          <w:sz w:val="24"/>
          <w:lang w:val="en-US"/>
        </w:rPr>
        <w:t>catchweighers</w:t>
      </w:r>
      <w:proofErr w:type="spellEnd"/>
      <w:r w:rsidR="00EA0784" w:rsidRPr="008E7452">
        <w:rPr>
          <w:sz w:val="24"/>
          <w:lang w:val="en-US"/>
        </w:rPr>
        <w:t xml:space="preserve"> </w:t>
      </w:r>
      <w:r w:rsidR="00547497" w:rsidRPr="008E7452">
        <w:rPr>
          <w:sz w:val="24"/>
          <w:lang w:val="en-US"/>
        </w:rPr>
        <w:t>is established in § 31</w:t>
      </w:r>
      <w:r w:rsidRPr="008E7452">
        <w:rPr>
          <w:sz w:val="24"/>
          <w:lang w:val="en-US"/>
        </w:rPr>
        <w:t>.</w:t>
      </w:r>
      <w:r w:rsidRPr="008E7452">
        <w:rPr>
          <w:sz w:val="24"/>
          <w:lang w:val="en-US"/>
        </w:rPr>
        <w:tab/>
      </w:r>
      <w:proofErr w:type="gramStart"/>
      <w:r w:rsidR="00EA0784" w:rsidRPr="008E7452">
        <w:rPr>
          <w:sz w:val="24"/>
          <w:lang w:val="en-US"/>
        </w:rPr>
        <w:t xml:space="preserve">Catchweighers </w:t>
      </w:r>
      <w:r w:rsidR="00547497" w:rsidRPr="008E7452">
        <w:rPr>
          <w:sz w:val="24"/>
          <w:lang w:val="en-US"/>
        </w:rPr>
        <w:t>which</w:t>
      </w:r>
      <w:proofErr w:type="gramEnd"/>
      <w:r w:rsidR="00547497" w:rsidRPr="008E7452">
        <w:rPr>
          <w:sz w:val="24"/>
          <w:lang w:val="en-US"/>
        </w:rPr>
        <w:t xml:space="preserve"> have been national type </w:t>
      </w:r>
      <w:proofErr w:type="spellStart"/>
      <w:r w:rsidR="00547497" w:rsidRPr="008E7452">
        <w:rPr>
          <w:sz w:val="24"/>
          <w:lang w:val="en-US"/>
        </w:rPr>
        <w:t>examinated</w:t>
      </w:r>
      <w:proofErr w:type="spellEnd"/>
      <w:r w:rsidR="00547497" w:rsidRPr="008E7452">
        <w:rPr>
          <w:sz w:val="24"/>
          <w:lang w:val="en-US"/>
        </w:rPr>
        <w:t xml:space="preserve"> during a former legislation, shall in service fulfill the requirements which applied when the </w:t>
      </w:r>
      <w:proofErr w:type="spellStart"/>
      <w:r w:rsidR="00547497" w:rsidRPr="008E7452">
        <w:rPr>
          <w:sz w:val="24"/>
          <w:lang w:val="en-US"/>
        </w:rPr>
        <w:t>catchweigher</w:t>
      </w:r>
      <w:proofErr w:type="spellEnd"/>
      <w:r w:rsidR="00547497" w:rsidRPr="008E7452">
        <w:rPr>
          <w:sz w:val="24"/>
          <w:lang w:val="en-US"/>
        </w:rPr>
        <w:t xml:space="preserve"> was national type </w:t>
      </w:r>
      <w:proofErr w:type="spellStart"/>
      <w:r w:rsidR="00547497" w:rsidRPr="008E7452">
        <w:rPr>
          <w:sz w:val="24"/>
          <w:lang w:val="en-US"/>
        </w:rPr>
        <w:t>examinated</w:t>
      </w:r>
      <w:proofErr w:type="spellEnd"/>
      <w:r w:rsidR="00547497" w:rsidRPr="008E7452">
        <w:rPr>
          <w:sz w:val="24"/>
          <w:lang w:val="en-US"/>
        </w:rPr>
        <w:t>, including the requirements for measurement accuracy in service.</w:t>
      </w:r>
    </w:p>
    <w:p w14:paraId="359CD58F" w14:textId="77777777" w:rsidR="00547497" w:rsidRPr="008E7452" w:rsidRDefault="00547497" w:rsidP="00547497">
      <w:pPr>
        <w:rPr>
          <w:sz w:val="24"/>
          <w:lang w:val="en-US"/>
        </w:rPr>
      </w:pPr>
      <w:r w:rsidRPr="008E7452">
        <w:rPr>
          <w:sz w:val="24"/>
          <w:lang w:val="en-US"/>
        </w:rPr>
        <w:tab/>
      </w:r>
      <w:proofErr w:type="gramStart"/>
      <w:r w:rsidRPr="008E7452">
        <w:rPr>
          <w:sz w:val="24"/>
          <w:lang w:val="en-US"/>
        </w:rPr>
        <w:t>Catchweighers which are not lawfully conformity</w:t>
      </w:r>
      <w:proofErr w:type="gramEnd"/>
      <w:r w:rsidRPr="008E7452">
        <w:rPr>
          <w:sz w:val="24"/>
          <w:lang w:val="en-US"/>
        </w:rPr>
        <w:t xml:space="preserve"> marked or has a valid national type examination and national verification, is not allowed in service.  </w:t>
      </w:r>
    </w:p>
    <w:p w14:paraId="5CB9A185" w14:textId="77777777" w:rsidR="00547497" w:rsidRPr="008E7452" w:rsidRDefault="00547497" w:rsidP="00547497">
      <w:pPr>
        <w:rPr>
          <w:sz w:val="24"/>
          <w:lang w:val="en-US"/>
        </w:rPr>
      </w:pPr>
    </w:p>
    <w:p w14:paraId="58764B99" w14:textId="77777777" w:rsidR="00A82F8D" w:rsidRPr="008E7452" w:rsidRDefault="00A82F8D" w:rsidP="00547497">
      <w:pPr>
        <w:rPr>
          <w:i/>
          <w:sz w:val="24"/>
          <w:lang w:val="en-US"/>
        </w:rPr>
      </w:pPr>
      <w:r w:rsidRPr="008E7452">
        <w:rPr>
          <w:b/>
          <w:i/>
          <w:sz w:val="24"/>
          <w:lang w:val="en-US"/>
        </w:rPr>
        <w:t>§ 4.</w:t>
      </w:r>
      <w:r w:rsidRPr="008E7452">
        <w:rPr>
          <w:i/>
          <w:sz w:val="24"/>
          <w:lang w:val="en-US"/>
        </w:rPr>
        <w:t xml:space="preserve"> Surveillance and approval of sale of </w:t>
      </w:r>
      <w:proofErr w:type="spellStart"/>
      <w:r w:rsidR="00EA0784" w:rsidRPr="008E7452">
        <w:rPr>
          <w:i/>
          <w:sz w:val="24"/>
          <w:lang w:val="en-US"/>
        </w:rPr>
        <w:t>catchweighers</w:t>
      </w:r>
      <w:proofErr w:type="spellEnd"/>
    </w:p>
    <w:p w14:paraId="4D3F1615" w14:textId="77777777" w:rsidR="0037752A" w:rsidRPr="008E7452" w:rsidRDefault="00A82F8D" w:rsidP="0037752A">
      <w:pPr>
        <w:rPr>
          <w:sz w:val="24"/>
          <w:lang w:val="en-US"/>
        </w:rPr>
      </w:pPr>
      <w:r w:rsidRPr="008E7452">
        <w:rPr>
          <w:i/>
          <w:sz w:val="24"/>
          <w:lang w:val="en-US"/>
        </w:rPr>
        <w:tab/>
      </w:r>
      <w:proofErr w:type="gramStart"/>
      <w:r w:rsidR="0037752A" w:rsidRPr="008E7452">
        <w:rPr>
          <w:sz w:val="24"/>
          <w:lang w:val="en-US"/>
        </w:rPr>
        <w:t>Catchweighers which are sold or offered for sale</w:t>
      </w:r>
      <w:proofErr w:type="gramEnd"/>
      <w:r w:rsidR="0037752A" w:rsidRPr="008E7452">
        <w:rPr>
          <w:sz w:val="24"/>
          <w:lang w:val="en-US"/>
        </w:rPr>
        <w:t xml:space="preserve"> shall have a valid conformity assessment according to the provisions in regulation on measuring units and measurements chapter 4.</w:t>
      </w:r>
    </w:p>
    <w:p w14:paraId="083EF3E1" w14:textId="77777777" w:rsidR="0037752A" w:rsidRPr="008E7452" w:rsidRDefault="0037752A" w:rsidP="00A82F8D">
      <w:pPr>
        <w:rPr>
          <w:i/>
          <w:sz w:val="24"/>
          <w:lang w:val="en-US"/>
        </w:rPr>
      </w:pPr>
      <w:r w:rsidRPr="008E7452">
        <w:rPr>
          <w:sz w:val="24"/>
          <w:lang w:val="en-US"/>
        </w:rPr>
        <w:tab/>
      </w:r>
      <w:proofErr w:type="gramStart"/>
      <w:r w:rsidRPr="008E7452">
        <w:rPr>
          <w:sz w:val="24"/>
          <w:lang w:val="en-US"/>
        </w:rPr>
        <w:t>Catchweighers which</w:t>
      </w:r>
      <w:proofErr w:type="gramEnd"/>
      <w:r w:rsidRPr="008E7452">
        <w:rPr>
          <w:sz w:val="24"/>
          <w:lang w:val="en-US"/>
        </w:rPr>
        <w:t xml:space="preserve"> are national type </w:t>
      </w:r>
      <w:proofErr w:type="spellStart"/>
      <w:r w:rsidRPr="008E7452">
        <w:rPr>
          <w:sz w:val="24"/>
          <w:lang w:val="en-US"/>
        </w:rPr>
        <w:t>examinated</w:t>
      </w:r>
      <w:proofErr w:type="spellEnd"/>
      <w:r w:rsidRPr="008E7452">
        <w:rPr>
          <w:sz w:val="24"/>
          <w:lang w:val="en-US"/>
        </w:rPr>
        <w:t xml:space="preserve"> according to the general national regulation 14/96, can have a national verification according to this up to and including the year 2011. The national verification shall in such cases be carried out according to the rules about national conformity assessment in regulation on measuring units and measurements § 4-7 to § 4-9. This only applies if the national type examination for the relevant weight is maximum 10 years when the weight has a national verification.</w:t>
      </w:r>
    </w:p>
    <w:p w14:paraId="721EC6D1" w14:textId="77777777" w:rsidR="00A82F8D" w:rsidRPr="008E7452" w:rsidRDefault="00A82F8D" w:rsidP="00A82F8D">
      <w:pPr>
        <w:rPr>
          <w:i/>
          <w:sz w:val="24"/>
          <w:lang w:val="en-US"/>
        </w:rPr>
      </w:pPr>
    </w:p>
    <w:p w14:paraId="21BE3617" w14:textId="77777777" w:rsidR="00A82F8D" w:rsidRPr="008E7452" w:rsidRDefault="00A82F8D" w:rsidP="00A82F8D">
      <w:pPr>
        <w:rPr>
          <w:sz w:val="24"/>
          <w:lang w:val="en-US"/>
        </w:rPr>
      </w:pPr>
      <w:r w:rsidRPr="008E7452">
        <w:rPr>
          <w:b/>
          <w:i/>
          <w:sz w:val="24"/>
          <w:lang w:val="en-US"/>
        </w:rPr>
        <w:lastRenderedPageBreak/>
        <w:t>§ 5.</w:t>
      </w:r>
      <w:r w:rsidRPr="008E7452">
        <w:rPr>
          <w:i/>
          <w:sz w:val="24"/>
          <w:lang w:val="en-US"/>
        </w:rPr>
        <w:t xml:space="preserve"> Surveillance of a </w:t>
      </w:r>
      <w:proofErr w:type="spellStart"/>
      <w:r w:rsidR="00EA0784" w:rsidRPr="008E7452">
        <w:rPr>
          <w:i/>
          <w:sz w:val="24"/>
          <w:lang w:val="en-US"/>
        </w:rPr>
        <w:t>catchweigher</w:t>
      </w:r>
      <w:proofErr w:type="spellEnd"/>
      <w:r w:rsidR="00EA0784" w:rsidRPr="008E7452">
        <w:rPr>
          <w:i/>
          <w:sz w:val="24"/>
          <w:lang w:val="en-US"/>
        </w:rPr>
        <w:t xml:space="preserve"> </w:t>
      </w:r>
      <w:r w:rsidRPr="008E7452">
        <w:rPr>
          <w:i/>
          <w:sz w:val="24"/>
          <w:lang w:val="en-US"/>
        </w:rPr>
        <w:t>in service</w:t>
      </w:r>
    </w:p>
    <w:p w14:paraId="192DD511" w14:textId="77777777" w:rsidR="001A70FF" w:rsidRDefault="00A82F8D" w:rsidP="001A70FF">
      <w:pPr>
        <w:rPr>
          <w:sz w:val="24"/>
          <w:lang w:val="en-US"/>
        </w:rPr>
      </w:pPr>
      <w:r w:rsidRPr="008E7452">
        <w:rPr>
          <w:sz w:val="24"/>
          <w:lang w:val="en-US"/>
        </w:rPr>
        <w:tab/>
      </w:r>
      <w:r w:rsidR="001A70FF" w:rsidRPr="008E7452">
        <w:rPr>
          <w:sz w:val="24"/>
          <w:lang w:val="en-US"/>
        </w:rPr>
        <w:t xml:space="preserve">A </w:t>
      </w:r>
      <w:proofErr w:type="spellStart"/>
      <w:r w:rsidR="001A70FF" w:rsidRPr="008E7452">
        <w:rPr>
          <w:sz w:val="24"/>
          <w:lang w:val="en-US"/>
        </w:rPr>
        <w:t>catchweigher</w:t>
      </w:r>
      <w:proofErr w:type="spellEnd"/>
      <w:r w:rsidR="001A70FF" w:rsidRPr="008E7452">
        <w:rPr>
          <w:sz w:val="24"/>
          <w:lang w:val="en-US"/>
        </w:rPr>
        <w:t xml:space="preserve"> is subject to periodic surveillance, with a surveillance period of one year. The surveillance period for a </w:t>
      </w:r>
      <w:proofErr w:type="spellStart"/>
      <w:r w:rsidR="001A70FF" w:rsidRPr="008E7452">
        <w:rPr>
          <w:sz w:val="24"/>
          <w:lang w:val="en-US"/>
        </w:rPr>
        <w:t>catchweigh</w:t>
      </w:r>
      <w:r w:rsidR="001A70FF">
        <w:rPr>
          <w:sz w:val="24"/>
          <w:lang w:val="en-US"/>
        </w:rPr>
        <w:t>er</w:t>
      </w:r>
      <w:proofErr w:type="spellEnd"/>
      <w:r w:rsidR="001A70FF">
        <w:rPr>
          <w:sz w:val="24"/>
          <w:lang w:val="en-US"/>
        </w:rPr>
        <w:t xml:space="preserve"> with an installed wheel loader and a </w:t>
      </w:r>
      <w:proofErr w:type="spellStart"/>
      <w:r w:rsidR="001A70FF">
        <w:rPr>
          <w:sz w:val="24"/>
          <w:lang w:val="en-US"/>
        </w:rPr>
        <w:t>catchweigher</w:t>
      </w:r>
      <w:proofErr w:type="spellEnd"/>
      <w:r w:rsidR="001A70FF">
        <w:rPr>
          <w:sz w:val="24"/>
          <w:lang w:val="en-US"/>
        </w:rPr>
        <w:t xml:space="preserve"> which </w:t>
      </w:r>
      <w:proofErr w:type="gramStart"/>
      <w:r w:rsidR="001A70FF">
        <w:rPr>
          <w:sz w:val="24"/>
          <w:lang w:val="en-US"/>
        </w:rPr>
        <w:t>is used</w:t>
      </w:r>
      <w:proofErr w:type="gramEnd"/>
      <w:r w:rsidR="001A70FF">
        <w:rPr>
          <w:sz w:val="24"/>
          <w:lang w:val="en-US"/>
        </w:rPr>
        <w:t xml:space="preserve"> in combination with a multi-dimensional instrument, is three years. Catchweighers which are used to </w:t>
      </w:r>
      <w:proofErr w:type="spellStart"/>
      <w:r w:rsidR="001A70FF">
        <w:rPr>
          <w:sz w:val="24"/>
          <w:lang w:val="en-US"/>
        </w:rPr>
        <w:t>measurings</w:t>
      </w:r>
      <w:proofErr w:type="spellEnd"/>
      <w:r w:rsidR="001A70FF">
        <w:rPr>
          <w:sz w:val="24"/>
          <w:lang w:val="en-US"/>
        </w:rPr>
        <w:t xml:space="preserve"> in conjunction with the production of prepacked products in fish landing facilities and weighing in fish landing facilities, which receives more than 10 tons of fish per year (per fish landing facility), is not subject to periodic surveillance.</w:t>
      </w:r>
    </w:p>
    <w:p w14:paraId="3C85B2F7" w14:textId="05E61D00" w:rsidR="001A70FF" w:rsidRDefault="001A70FF" w:rsidP="001A70FF">
      <w:pPr>
        <w:rPr>
          <w:sz w:val="24"/>
          <w:lang w:val="en-US"/>
        </w:rPr>
      </w:pPr>
      <w:r>
        <w:rPr>
          <w:sz w:val="24"/>
          <w:lang w:val="en-US"/>
        </w:rPr>
        <w:tab/>
        <w:t xml:space="preserve">The </w:t>
      </w:r>
      <w:proofErr w:type="spellStart"/>
      <w:r w:rsidR="0089664B">
        <w:rPr>
          <w:sz w:val="24"/>
          <w:lang w:val="en-US"/>
        </w:rPr>
        <w:t>catchweigher</w:t>
      </w:r>
      <w:proofErr w:type="spellEnd"/>
      <w:r w:rsidR="0089664B">
        <w:rPr>
          <w:sz w:val="24"/>
          <w:lang w:val="en-US"/>
        </w:rPr>
        <w:t xml:space="preserve"> </w:t>
      </w:r>
      <w:r>
        <w:rPr>
          <w:sz w:val="24"/>
          <w:lang w:val="en-US"/>
        </w:rPr>
        <w:t xml:space="preserve">shall normally be tested with the products it usually uses to weigh and under normal operating conditions. </w:t>
      </w:r>
      <w:r w:rsidR="0089664B">
        <w:rPr>
          <w:sz w:val="24"/>
          <w:lang w:val="en-US"/>
        </w:rPr>
        <w:t>S</w:t>
      </w:r>
      <w:r>
        <w:rPr>
          <w:sz w:val="24"/>
          <w:lang w:val="en-US"/>
        </w:rPr>
        <w:t>ufficient amount of te</w:t>
      </w:r>
      <w:r w:rsidR="0089664B">
        <w:rPr>
          <w:sz w:val="24"/>
          <w:lang w:val="en-US"/>
        </w:rPr>
        <w:t xml:space="preserve">st products, handling equipment, </w:t>
      </w:r>
      <w:r>
        <w:rPr>
          <w:sz w:val="24"/>
          <w:lang w:val="en-US"/>
        </w:rPr>
        <w:t>qualified personnel</w:t>
      </w:r>
      <w:r w:rsidR="0089664B">
        <w:rPr>
          <w:sz w:val="24"/>
          <w:lang w:val="en-US"/>
        </w:rPr>
        <w:t xml:space="preserve"> and necessary control instruments must be</w:t>
      </w:r>
      <w:r>
        <w:rPr>
          <w:sz w:val="24"/>
          <w:lang w:val="en-US"/>
        </w:rPr>
        <w:t xml:space="preserve"> available </w:t>
      </w:r>
      <w:r w:rsidR="0089664B">
        <w:rPr>
          <w:sz w:val="24"/>
          <w:lang w:val="en-US"/>
        </w:rPr>
        <w:t xml:space="preserve">nearby </w:t>
      </w:r>
      <w:r>
        <w:rPr>
          <w:sz w:val="24"/>
          <w:lang w:val="en-US"/>
        </w:rPr>
        <w:t>during the testing.</w:t>
      </w:r>
    </w:p>
    <w:p w14:paraId="702F8565" w14:textId="77777777" w:rsidR="00A82F8D" w:rsidRDefault="00A82F8D" w:rsidP="001A70FF">
      <w:pPr>
        <w:rPr>
          <w:b/>
          <w:sz w:val="24"/>
          <w:lang w:val="en-US"/>
        </w:rPr>
      </w:pPr>
    </w:p>
    <w:p w14:paraId="6A1D6176" w14:textId="77777777" w:rsidR="00A82F8D" w:rsidRPr="009667B9" w:rsidRDefault="00A82F8D" w:rsidP="00A82F8D">
      <w:pPr>
        <w:rPr>
          <w:b/>
          <w:sz w:val="24"/>
          <w:lang w:val="en-US"/>
        </w:rPr>
      </w:pPr>
      <w:r w:rsidRPr="009667B9">
        <w:rPr>
          <w:b/>
          <w:sz w:val="24"/>
          <w:lang w:val="en-US"/>
        </w:rPr>
        <w:t>Chapter 2</w:t>
      </w:r>
      <w:r w:rsidR="00B3390D">
        <w:rPr>
          <w:b/>
          <w:sz w:val="24"/>
          <w:lang w:val="en-US"/>
        </w:rPr>
        <w:t xml:space="preserve"> -</w:t>
      </w:r>
      <w:r w:rsidRPr="009667B9">
        <w:rPr>
          <w:b/>
          <w:sz w:val="24"/>
          <w:lang w:val="en-US"/>
        </w:rPr>
        <w:t xml:space="preserve"> </w:t>
      </w:r>
      <w:r w:rsidRPr="00EA0784">
        <w:rPr>
          <w:b/>
          <w:sz w:val="24"/>
          <w:lang w:val="en-US"/>
        </w:rPr>
        <w:t xml:space="preserve">Requirements for </w:t>
      </w:r>
      <w:proofErr w:type="spellStart"/>
      <w:r w:rsidR="00EA0784" w:rsidRPr="00EA0784">
        <w:rPr>
          <w:b/>
          <w:sz w:val="24"/>
          <w:lang w:val="en-US"/>
        </w:rPr>
        <w:t>catchweighers</w:t>
      </w:r>
      <w:proofErr w:type="spellEnd"/>
    </w:p>
    <w:p w14:paraId="0430C9C2" w14:textId="77777777" w:rsidR="00A82F8D" w:rsidRDefault="003A0DC4" w:rsidP="00A82F8D">
      <w:pPr>
        <w:rPr>
          <w:b/>
          <w:lang w:val="en-US"/>
        </w:rPr>
      </w:pPr>
      <w:r>
        <w:rPr>
          <w:b/>
          <w:sz w:val="24"/>
          <w:lang w:val="en-US"/>
        </w:rPr>
        <w:t>S</w:t>
      </w:r>
      <w:r w:rsidR="00A82F8D" w:rsidRPr="009667B9">
        <w:rPr>
          <w:b/>
          <w:sz w:val="24"/>
          <w:lang w:val="en-US"/>
        </w:rPr>
        <w:t xml:space="preserve">ection I </w:t>
      </w:r>
      <w:r w:rsidR="00B3390D">
        <w:rPr>
          <w:b/>
          <w:sz w:val="24"/>
          <w:lang w:val="en-US"/>
        </w:rPr>
        <w:t xml:space="preserve">- </w:t>
      </w:r>
      <w:r w:rsidR="00A82F8D" w:rsidRPr="009667B9">
        <w:rPr>
          <w:b/>
          <w:sz w:val="24"/>
          <w:lang w:val="en-US"/>
        </w:rPr>
        <w:t xml:space="preserve">General </w:t>
      </w:r>
      <w:r w:rsidR="00A82F8D" w:rsidRPr="00B67AC0">
        <w:rPr>
          <w:b/>
          <w:lang w:val="en-US"/>
        </w:rPr>
        <w:t>requirements</w:t>
      </w:r>
    </w:p>
    <w:p w14:paraId="5EB8BB71" w14:textId="77777777" w:rsidR="00B3390D" w:rsidRPr="00B67AC0" w:rsidRDefault="00B3390D" w:rsidP="00A82F8D">
      <w:pPr>
        <w:rPr>
          <w:b/>
          <w:lang w:val="en-US"/>
        </w:rPr>
      </w:pPr>
    </w:p>
    <w:p w14:paraId="6FFBBF15" w14:textId="77777777" w:rsidR="00A82F8D" w:rsidRPr="00B67AC0" w:rsidRDefault="00A82F8D" w:rsidP="00A82F8D">
      <w:pPr>
        <w:spacing w:before="150" w:after="150"/>
        <w:ind w:right="525"/>
        <w:rPr>
          <w:b/>
          <w:i/>
          <w:sz w:val="24"/>
          <w:lang w:val="en-US"/>
        </w:rPr>
      </w:pPr>
      <w:r w:rsidRPr="00F23FDD">
        <w:rPr>
          <w:b/>
          <w:sz w:val="24"/>
          <w:lang w:val="en-US"/>
        </w:rPr>
        <w:t>§ 6</w:t>
      </w:r>
      <w:r w:rsidRPr="00B67AC0">
        <w:rPr>
          <w:b/>
          <w:sz w:val="24"/>
          <w:lang w:val="en-US"/>
        </w:rPr>
        <w:t>.</w:t>
      </w:r>
      <w:r w:rsidRPr="00F23FDD">
        <w:rPr>
          <w:b/>
          <w:sz w:val="24"/>
          <w:lang w:val="en-US"/>
        </w:rPr>
        <w:t xml:space="preserve"> </w:t>
      </w:r>
      <w:r w:rsidRPr="00B67AC0">
        <w:rPr>
          <w:rFonts w:eastAsia="Times New Roman" w:cs="Tahoma"/>
          <w:i/>
          <w:sz w:val="24"/>
          <w:lang w:val="en" w:eastAsia="nb-NO"/>
        </w:rPr>
        <w:t>Metrological protection and level of quality</w:t>
      </w:r>
    </w:p>
    <w:p w14:paraId="27DE6B16" w14:textId="77777777" w:rsidR="00A82F8D" w:rsidRDefault="00A82F8D" w:rsidP="00A82F8D">
      <w:pPr>
        <w:spacing w:before="150" w:after="150"/>
        <w:ind w:right="525" w:firstLine="225"/>
        <w:rPr>
          <w:rFonts w:eastAsia="Times New Roman" w:cs="Tahoma"/>
          <w:sz w:val="24"/>
          <w:lang w:val="en" w:eastAsia="nb-NO"/>
        </w:rPr>
      </w:pPr>
      <w:r w:rsidRPr="00B67AC0">
        <w:rPr>
          <w:rFonts w:eastAsia="Times New Roman" w:cs="Tahoma"/>
          <w:sz w:val="24"/>
          <w:lang w:val="en" w:eastAsia="nb-NO"/>
        </w:rPr>
        <w:t xml:space="preserve">A </w:t>
      </w:r>
      <w:proofErr w:type="spellStart"/>
      <w:r w:rsidR="00EA0784">
        <w:rPr>
          <w:sz w:val="24"/>
          <w:lang w:val="en-US"/>
        </w:rPr>
        <w:t>c</w:t>
      </w:r>
      <w:r w:rsidR="00EA0784" w:rsidRPr="00EA0784">
        <w:rPr>
          <w:sz w:val="24"/>
          <w:lang w:val="en-US"/>
        </w:rPr>
        <w:t>atchweighe</w:t>
      </w:r>
      <w:r w:rsidR="00EA0784">
        <w:rPr>
          <w:sz w:val="24"/>
          <w:lang w:val="en-US"/>
        </w:rPr>
        <w:t>r</w:t>
      </w:r>
      <w:proofErr w:type="spellEnd"/>
      <w:r w:rsidR="00EA0784" w:rsidRPr="00B67AC0">
        <w:rPr>
          <w:rFonts w:eastAsia="Times New Roman" w:cs="Tahoma"/>
          <w:sz w:val="24"/>
          <w:lang w:val="en" w:eastAsia="nb-NO"/>
        </w:rPr>
        <w:t xml:space="preserve"> </w:t>
      </w:r>
      <w:r w:rsidRPr="00B67AC0">
        <w:rPr>
          <w:rFonts w:eastAsia="Times New Roman" w:cs="Tahoma"/>
          <w:sz w:val="24"/>
          <w:lang w:val="en" w:eastAsia="nb-NO"/>
        </w:rPr>
        <w:t xml:space="preserve">shall provide a high level of metrological protection in order that any party affected </w:t>
      </w:r>
      <w:proofErr w:type="gramStart"/>
      <w:r w:rsidRPr="00B67AC0">
        <w:rPr>
          <w:rFonts w:eastAsia="Times New Roman" w:cs="Tahoma"/>
          <w:sz w:val="24"/>
          <w:lang w:val="en" w:eastAsia="nb-NO"/>
        </w:rPr>
        <w:t>can have confidence in the result of measurement, and shall be designed and manufactured to a high level of quality in respect of the measurement technology and security of the measurement data</w:t>
      </w:r>
      <w:proofErr w:type="gramEnd"/>
      <w:r w:rsidRPr="00B67AC0">
        <w:rPr>
          <w:rFonts w:eastAsia="Times New Roman" w:cs="Tahoma"/>
          <w:sz w:val="24"/>
          <w:lang w:val="en" w:eastAsia="nb-NO"/>
        </w:rPr>
        <w:t>.</w:t>
      </w:r>
    </w:p>
    <w:p w14:paraId="1ABEF88C" w14:textId="77777777" w:rsidR="00A82F8D" w:rsidRPr="00B67AC0" w:rsidRDefault="00A82F8D" w:rsidP="00A82F8D">
      <w:pPr>
        <w:spacing w:before="150" w:after="150"/>
        <w:ind w:right="525" w:firstLine="225"/>
        <w:rPr>
          <w:rFonts w:eastAsia="Times New Roman" w:cs="Tahoma"/>
          <w:sz w:val="24"/>
          <w:lang w:val="en" w:eastAsia="nb-NO"/>
        </w:rPr>
      </w:pPr>
    </w:p>
    <w:p w14:paraId="2B51C643" w14:textId="77777777" w:rsidR="00A82F8D" w:rsidRPr="00B67AC0" w:rsidRDefault="00A82F8D" w:rsidP="00A82F8D">
      <w:pPr>
        <w:spacing w:before="150" w:after="150"/>
        <w:ind w:right="525"/>
        <w:rPr>
          <w:rFonts w:cs="Tahoma"/>
          <w:sz w:val="24"/>
          <w:lang w:val="en"/>
        </w:rPr>
      </w:pPr>
      <w:r w:rsidRPr="00F23FDD">
        <w:rPr>
          <w:b/>
          <w:sz w:val="24"/>
          <w:lang w:val="en-US"/>
        </w:rPr>
        <w:t>§ 7</w:t>
      </w:r>
      <w:r w:rsidRPr="00B67AC0">
        <w:rPr>
          <w:b/>
          <w:sz w:val="24"/>
          <w:lang w:val="en-US"/>
        </w:rPr>
        <w:t>.</w:t>
      </w:r>
      <w:r w:rsidRPr="00B67AC0">
        <w:rPr>
          <w:rFonts w:cs="Tahoma"/>
          <w:sz w:val="24"/>
          <w:lang w:val="en"/>
        </w:rPr>
        <w:t xml:space="preserve"> </w:t>
      </w:r>
      <w:r w:rsidRPr="00B67AC0">
        <w:rPr>
          <w:rFonts w:eastAsia="Times New Roman" w:cs="Tahoma"/>
          <w:i/>
          <w:sz w:val="24"/>
          <w:lang w:val="en" w:eastAsia="nb-NO"/>
        </w:rPr>
        <w:t>Intended use and foreseeable misuse</w:t>
      </w:r>
    </w:p>
    <w:p w14:paraId="7B2FC30A" w14:textId="77777777" w:rsidR="00A82F8D" w:rsidRDefault="00A82F8D" w:rsidP="00A82F8D">
      <w:pPr>
        <w:spacing w:before="150" w:after="150"/>
        <w:ind w:right="525" w:firstLine="708"/>
        <w:rPr>
          <w:rFonts w:eastAsia="Times New Roman" w:cs="Tahoma"/>
          <w:sz w:val="24"/>
          <w:lang w:val="en" w:eastAsia="nb-NO"/>
        </w:rPr>
      </w:pPr>
      <w:r w:rsidRPr="00B67AC0">
        <w:rPr>
          <w:rFonts w:eastAsia="Times New Roman" w:cs="Tahoma"/>
          <w:sz w:val="24"/>
          <w:lang w:val="en" w:eastAsia="nb-NO"/>
        </w:rPr>
        <w:t xml:space="preserve">The solutions adopted in the pursuit of the requirements shall take account of the intended use of the </w:t>
      </w:r>
      <w:proofErr w:type="spellStart"/>
      <w:r w:rsidR="0034089A">
        <w:rPr>
          <w:sz w:val="24"/>
          <w:lang w:val="en-US"/>
        </w:rPr>
        <w:t>c</w:t>
      </w:r>
      <w:r w:rsidR="0034089A" w:rsidRPr="00EA0784">
        <w:rPr>
          <w:sz w:val="24"/>
          <w:lang w:val="en-US"/>
        </w:rPr>
        <w:t>atchweighe</w:t>
      </w:r>
      <w:r w:rsidR="0034089A">
        <w:rPr>
          <w:sz w:val="24"/>
          <w:lang w:val="en-US"/>
        </w:rPr>
        <w:t>r</w:t>
      </w:r>
      <w:proofErr w:type="spellEnd"/>
      <w:r w:rsidR="0034089A" w:rsidRPr="00F23FDD">
        <w:rPr>
          <w:sz w:val="24"/>
          <w:lang w:val="en-US"/>
        </w:rPr>
        <w:t xml:space="preserve"> </w:t>
      </w:r>
      <w:r w:rsidRPr="00B67AC0">
        <w:rPr>
          <w:rFonts w:eastAsia="Times New Roman" w:cs="Tahoma"/>
          <w:sz w:val="24"/>
          <w:lang w:val="en" w:eastAsia="nb-NO"/>
        </w:rPr>
        <w:t>and any foreseeable misuse thereof.</w:t>
      </w:r>
    </w:p>
    <w:p w14:paraId="725A5A81" w14:textId="77777777" w:rsidR="00467127" w:rsidRPr="00B67AC0" w:rsidRDefault="00467127" w:rsidP="00A82F8D">
      <w:pPr>
        <w:spacing w:before="150" w:after="150"/>
        <w:ind w:right="525" w:firstLine="708"/>
        <w:rPr>
          <w:rFonts w:eastAsia="Times New Roman" w:cs="Tahoma"/>
          <w:sz w:val="24"/>
          <w:lang w:val="en" w:eastAsia="nb-NO"/>
        </w:rPr>
      </w:pPr>
    </w:p>
    <w:p w14:paraId="0F4EFB15" w14:textId="77777777" w:rsidR="00A82F8D" w:rsidRPr="009667B9" w:rsidRDefault="00A82F8D" w:rsidP="00A82F8D">
      <w:pPr>
        <w:rPr>
          <w:sz w:val="24"/>
          <w:lang w:val="en-US"/>
        </w:rPr>
      </w:pPr>
      <w:r w:rsidRPr="009667B9">
        <w:rPr>
          <w:b/>
          <w:sz w:val="24"/>
          <w:lang w:val="en-US"/>
        </w:rPr>
        <w:t>§ 8</w:t>
      </w:r>
      <w:r>
        <w:rPr>
          <w:b/>
          <w:sz w:val="24"/>
          <w:lang w:val="en-US"/>
        </w:rPr>
        <w:t>.</w:t>
      </w:r>
      <w:r w:rsidRPr="009667B9">
        <w:rPr>
          <w:sz w:val="24"/>
          <w:lang w:val="en-US"/>
        </w:rPr>
        <w:t xml:space="preserve"> </w:t>
      </w:r>
      <w:r w:rsidRPr="009667B9">
        <w:rPr>
          <w:i/>
          <w:sz w:val="24"/>
          <w:lang w:val="en-US"/>
        </w:rPr>
        <w:t>Allow</w:t>
      </w:r>
      <w:r>
        <w:rPr>
          <w:i/>
          <w:sz w:val="24"/>
          <w:lang w:val="en-US"/>
        </w:rPr>
        <w:t>a</w:t>
      </w:r>
      <w:r w:rsidRPr="009667B9">
        <w:rPr>
          <w:i/>
          <w:sz w:val="24"/>
          <w:lang w:val="en-US"/>
        </w:rPr>
        <w:t>ble errors</w:t>
      </w:r>
    </w:p>
    <w:p w14:paraId="6402FD9D" w14:textId="4A41E8B5" w:rsidR="00A82F8D" w:rsidRPr="009667B9" w:rsidRDefault="00A82F8D" w:rsidP="00A82F8D">
      <w:pPr>
        <w:ind w:firstLine="708"/>
        <w:rPr>
          <w:rFonts w:cs="Tahoma"/>
          <w:sz w:val="24"/>
          <w:lang w:val="en"/>
        </w:rPr>
      </w:pPr>
      <w:r w:rsidRPr="009667B9">
        <w:rPr>
          <w:rFonts w:cs="Tahoma"/>
          <w:sz w:val="24"/>
          <w:lang w:val="en"/>
        </w:rPr>
        <w:t xml:space="preserve">Under rated operating conditions and in the absence of a disturbance, the error of measurement shall not exceed the maximum permissible error value as laid down in </w:t>
      </w:r>
      <w:r w:rsidR="004339D1">
        <w:rPr>
          <w:rFonts w:cs="Tahoma"/>
          <w:sz w:val="24"/>
          <w:lang w:val="en"/>
        </w:rPr>
        <w:t>section II.</w:t>
      </w:r>
    </w:p>
    <w:p w14:paraId="61C85796" w14:textId="77777777" w:rsidR="00A82F8D" w:rsidRPr="009667B9" w:rsidRDefault="0034089A" w:rsidP="00A82F8D">
      <w:pPr>
        <w:spacing w:before="150" w:after="150" w:line="240" w:lineRule="auto"/>
        <w:ind w:right="975" w:firstLine="708"/>
        <w:rPr>
          <w:rFonts w:eastAsia="Times New Roman" w:cs="Tahoma"/>
          <w:sz w:val="24"/>
          <w:lang w:val="en" w:eastAsia="nb-NO"/>
        </w:rPr>
      </w:pPr>
      <w:r>
        <w:rPr>
          <w:rFonts w:eastAsia="Times New Roman" w:cs="Tahoma"/>
          <w:sz w:val="24"/>
          <w:lang w:val="en" w:eastAsia="nb-NO"/>
        </w:rPr>
        <w:t xml:space="preserve">Unless stated otherwise in </w:t>
      </w:r>
      <w:r w:rsidR="00A82F8D" w:rsidRPr="009667B9">
        <w:rPr>
          <w:rFonts w:eastAsia="Times New Roman" w:cs="Tahoma"/>
          <w:sz w:val="24"/>
          <w:lang w:val="en" w:eastAsia="nb-NO"/>
        </w:rPr>
        <w:t xml:space="preserve">section II, </w:t>
      </w:r>
      <w:r w:rsidR="00A82F8D" w:rsidRPr="009667B9">
        <w:rPr>
          <w:rFonts w:cs="Tahoma"/>
          <w:sz w:val="24"/>
          <w:lang w:val="en"/>
        </w:rPr>
        <w:t xml:space="preserve">the maximum permissible error </w:t>
      </w:r>
      <w:proofErr w:type="gramStart"/>
      <w:r w:rsidR="00A82F8D" w:rsidRPr="009667B9">
        <w:rPr>
          <w:rFonts w:eastAsia="Times New Roman" w:cs="Tahoma"/>
          <w:sz w:val="24"/>
          <w:lang w:val="en" w:eastAsia="nb-NO"/>
        </w:rPr>
        <w:t>is expressed</w:t>
      </w:r>
      <w:proofErr w:type="gramEnd"/>
      <w:r w:rsidR="00A82F8D" w:rsidRPr="009667B9">
        <w:rPr>
          <w:rFonts w:eastAsia="Times New Roman" w:cs="Tahoma"/>
          <w:sz w:val="24"/>
          <w:lang w:val="en" w:eastAsia="nb-NO"/>
        </w:rPr>
        <w:t xml:space="preserve"> as a bilateral value of the deviation from the true measurement value.</w:t>
      </w:r>
    </w:p>
    <w:p w14:paraId="5DD4F061" w14:textId="77777777" w:rsidR="00A82F8D" w:rsidRPr="009667B9" w:rsidRDefault="00A82F8D" w:rsidP="00A82F8D">
      <w:pPr>
        <w:spacing w:before="150" w:after="150" w:line="240" w:lineRule="auto"/>
        <w:ind w:right="975" w:firstLine="708"/>
        <w:rPr>
          <w:rFonts w:cs="Tahoma"/>
          <w:sz w:val="24"/>
          <w:lang w:val="en"/>
        </w:rPr>
      </w:pPr>
      <w:r w:rsidRPr="009667B9">
        <w:rPr>
          <w:rFonts w:cs="Tahoma"/>
          <w:sz w:val="24"/>
          <w:lang w:val="en"/>
        </w:rPr>
        <w:t>Under rated operating conditions and in the presence of a disturbance, the performance requirem</w:t>
      </w:r>
      <w:r w:rsidR="0034089A">
        <w:rPr>
          <w:rFonts w:cs="Tahoma"/>
          <w:sz w:val="24"/>
          <w:lang w:val="en"/>
        </w:rPr>
        <w:t xml:space="preserve">ent shall be as laid down in </w:t>
      </w:r>
      <w:r w:rsidRPr="009667B9">
        <w:rPr>
          <w:rFonts w:cs="Tahoma"/>
          <w:sz w:val="24"/>
          <w:lang w:val="en"/>
        </w:rPr>
        <w:t>section II.</w:t>
      </w:r>
    </w:p>
    <w:p w14:paraId="4D169FBD" w14:textId="77777777" w:rsidR="00A82F8D" w:rsidRPr="009667B9" w:rsidRDefault="00A82F8D" w:rsidP="00A82F8D">
      <w:pPr>
        <w:spacing w:before="150" w:after="150" w:line="240" w:lineRule="auto"/>
        <w:ind w:right="975" w:firstLine="708"/>
        <w:rPr>
          <w:rFonts w:eastAsia="Times New Roman" w:cs="Tahoma"/>
          <w:sz w:val="24"/>
          <w:lang w:val="en" w:eastAsia="nb-NO"/>
        </w:rPr>
      </w:pPr>
      <w:r>
        <w:rPr>
          <w:rFonts w:eastAsia="Times New Roman" w:cs="Tahoma"/>
          <w:sz w:val="24"/>
          <w:lang w:val="en" w:eastAsia="nb-NO"/>
        </w:rPr>
        <w:t xml:space="preserve">Where the </w:t>
      </w:r>
      <w:proofErr w:type="spellStart"/>
      <w:r w:rsidR="0034089A">
        <w:rPr>
          <w:sz w:val="24"/>
          <w:lang w:val="en-US"/>
        </w:rPr>
        <w:t>c</w:t>
      </w:r>
      <w:r w:rsidR="0034089A" w:rsidRPr="00EA0784">
        <w:rPr>
          <w:sz w:val="24"/>
          <w:lang w:val="en-US"/>
        </w:rPr>
        <w:t>atchweighe</w:t>
      </w:r>
      <w:r w:rsidR="0034089A">
        <w:rPr>
          <w:sz w:val="24"/>
          <w:lang w:val="en-US"/>
        </w:rPr>
        <w:t>r</w:t>
      </w:r>
      <w:proofErr w:type="spellEnd"/>
      <w:r w:rsidR="0034089A" w:rsidRPr="009667B9">
        <w:rPr>
          <w:rFonts w:eastAsia="Times New Roman" w:cs="Tahoma"/>
          <w:sz w:val="24"/>
          <w:lang w:val="en" w:eastAsia="nb-NO"/>
        </w:rPr>
        <w:t xml:space="preserve"> </w:t>
      </w:r>
      <w:proofErr w:type="gramStart"/>
      <w:r w:rsidRPr="009667B9">
        <w:rPr>
          <w:rFonts w:eastAsia="Times New Roman" w:cs="Tahoma"/>
          <w:sz w:val="24"/>
          <w:lang w:val="en" w:eastAsia="nb-NO"/>
        </w:rPr>
        <w:t>is intended to be used</w:t>
      </w:r>
      <w:proofErr w:type="gramEnd"/>
      <w:r w:rsidRPr="009667B9">
        <w:rPr>
          <w:rFonts w:eastAsia="Times New Roman" w:cs="Tahoma"/>
          <w:sz w:val="24"/>
          <w:lang w:val="en" w:eastAsia="nb-NO"/>
        </w:rPr>
        <w:t xml:space="preserve"> in a specified permanent continuous electromagnetic field the permitted performance during the radiated </w:t>
      </w:r>
      <w:r w:rsidRPr="009667B9">
        <w:rPr>
          <w:rFonts w:eastAsia="Times New Roman" w:cs="Tahoma"/>
          <w:sz w:val="24"/>
          <w:lang w:val="en" w:eastAsia="nb-NO"/>
        </w:rPr>
        <w:lastRenderedPageBreak/>
        <w:t xml:space="preserve">electromagnetic field-amplitude modulated test shall be within </w:t>
      </w:r>
      <w:r w:rsidRPr="009667B9">
        <w:rPr>
          <w:rFonts w:cs="Tahoma"/>
          <w:sz w:val="24"/>
          <w:lang w:val="en"/>
        </w:rPr>
        <w:t>the maximum permissible error</w:t>
      </w:r>
      <w:r w:rsidRPr="009667B9">
        <w:rPr>
          <w:rFonts w:eastAsia="Times New Roman" w:cs="Tahoma"/>
          <w:sz w:val="24"/>
          <w:lang w:val="en" w:eastAsia="nb-NO"/>
        </w:rPr>
        <w:t>.</w:t>
      </w:r>
    </w:p>
    <w:p w14:paraId="77FB0214" w14:textId="77777777" w:rsidR="00A82F8D" w:rsidRPr="009667B9" w:rsidRDefault="00A82F8D" w:rsidP="00A82F8D">
      <w:pPr>
        <w:spacing w:before="150" w:after="150" w:line="240" w:lineRule="auto"/>
        <w:ind w:right="975"/>
        <w:rPr>
          <w:rFonts w:eastAsia="Times New Roman" w:cs="Tahoma"/>
          <w:i/>
          <w:sz w:val="24"/>
          <w:lang w:val="en" w:eastAsia="nb-NO"/>
        </w:rPr>
      </w:pPr>
      <w:r w:rsidRPr="009667B9">
        <w:rPr>
          <w:rFonts w:eastAsia="Times New Roman" w:cs="Tahoma"/>
          <w:b/>
          <w:sz w:val="24"/>
          <w:lang w:val="en" w:eastAsia="nb-NO"/>
        </w:rPr>
        <w:t>§ 9.</w:t>
      </w:r>
      <w:r w:rsidRPr="009667B9">
        <w:rPr>
          <w:rFonts w:eastAsia="Times New Roman" w:cs="Tahoma"/>
          <w:sz w:val="24"/>
          <w:lang w:val="en" w:eastAsia="nb-NO"/>
        </w:rPr>
        <w:t xml:space="preserve"> </w:t>
      </w:r>
      <w:r w:rsidRPr="009667B9">
        <w:rPr>
          <w:rFonts w:eastAsia="Times New Roman" w:cs="Tahoma"/>
          <w:i/>
          <w:sz w:val="24"/>
          <w:lang w:val="en" w:eastAsia="nb-NO"/>
        </w:rPr>
        <w:t>Influence quantities</w:t>
      </w:r>
    </w:p>
    <w:p w14:paraId="738BB319" w14:textId="6C16A85C" w:rsidR="00A82F8D" w:rsidRDefault="00A82F8D" w:rsidP="00A82F8D">
      <w:pPr>
        <w:spacing w:before="150" w:after="150" w:line="240" w:lineRule="auto"/>
        <w:ind w:right="975" w:firstLine="708"/>
        <w:rPr>
          <w:rFonts w:cs="Tahoma"/>
          <w:sz w:val="24"/>
          <w:lang w:val="en"/>
        </w:rPr>
      </w:pPr>
      <w:r w:rsidRPr="009667B9">
        <w:rPr>
          <w:rFonts w:cs="Tahoma"/>
          <w:sz w:val="24"/>
          <w:lang w:val="en"/>
        </w:rPr>
        <w:t xml:space="preserve">The manufacturer shall </w:t>
      </w:r>
      <w:r w:rsidR="00104B9F">
        <w:rPr>
          <w:rFonts w:cs="Tahoma"/>
          <w:sz w:val="24"/>
          <w:lang w:val="en"/>
        </w:rPr>
        <w:t>specify the climatic</w:t>
      </w:r>
      <w:r w:rsidRPr="009667B9">
        <w:rPr>
          <w:rFonts w:cs="Tahoma"/>
          <w:sz w:val="24"/>
          <w:lang w:val="en"/>
        </w:rPr>
        <w:t xml:space="preserve"> and electromagnetic environments in which the </w:t>
      </w:r>
      <w:proofErr w:type="spellStart"/>
      <w:r w:rsidR="0034089A">
        <w:rPr>
          <w:sz w:val="24"/>
          <w:lang w:val="en-US"/>
        </w:rPr>
        <w:t>c</w:t>
      </w:r>
      <w:r w:rsidR="0034089A" w:rsidRPr="00EA0784">
        <w:rPr>
          <w:sz w:val="24"/>
          <w:lang w:val="en-US"/>
        </w:rPr>
        <w:t>atchweighe</w:t>
      </w:r>
      <w:r w:rsidR="0034089A">
        <w:rPr>
          <w:sz w:val="24"/>
          <w:lang w:val="en-US"/>
        </w:rPr>
        <w:t>r</w:t>
      </w:r>
      <w:proofErr w:type="spellEnd"/>
      <w:r w:rsidR="0034089A" w:rsidRPr="009667B9">
        <w:rPr>
          <w:rFonts w:cs="Tahoma"/>
          <w:sz w:val="24"/>
          <w:lang w:val="en"/>
        </w:rPr>
        <w:t xml:space="preserve"> </w:t>
      </w:r>
      <w:r w:rsidRPr="009667B9">
        <w:rPr>
          <w:rFonts w:cs="Tahoma"/>
          <w:sz w:val="24"/>
          <w:lang w:val="en"/>
        </w:rPr>
        <w:t xml:space="preserve">is intended to </w:t>
      </w:r>
      <w:proofErr w:type="gramStart"/>
      <w:r w:rsidRPr="009667B9">
        <w:rPr>
          <w:rFonts w:cs="Tahoma"/>
          <w:sz w:val="24"/>
          <w:lang w:val="en"/>
        </w:rPr>
        <w:t>be used</w:t>
      </w:r>
      <w:proofErr w:type="gramEnd"/>
      <w:r w:rsidRPr="009667B9">
        <w:rPr>
          <w:rFonts w:cs="Tahoma"/>
          <w:sz w:val="24"/>
          <w:lang w:val="en"/>
        </w:rPr>
        <w:t xml:space="preserve">, power supply and other influence quantities likely to affect its accuracy, taking account of the requirements </w:t>
      </w:r>
      <w:r w:rsidR="0034089A">
        <w:rPr>
          <w:rFonts w:cs="Tahoma"/>
          <w:sz w:val="24"/>
          <w:lang w:val="en"/>
        </w:rPr>
        <w:t xml:space="preserve">laid down in </w:t>
      </w:r>
      <w:r w:rsidRPr="009667B9">
        <w:rPr>
          <w:rFonts w:cs="Tahoma"/>
          <w:sz w:val="24"/>
          <w:lang w:val="en"/>
        </w:rPr>
        <w:t>section II.</w:t>
      </w:r>
    </w:p>
    <w:p w14:paraId="5162AD68" w14:textId="77777777" w:rsidR="00467127" w:rsidRPr="009667B9" w:rsidRDefault="00467127" w:rsidP="00A82F8D">
      <w:pPr>
        <w:spacing w:before="150" w:after="150" w:line="240" w:lineRule="auto"/>
        <w:ind w:right="975" w:firstLine="708"/>
        <w:rPr>
          <w:rFonts w:cs="Tahoma"/>
          <w:sz w:val="24"/>
          <w:lang w:val="en"/>
        </w:rPr>
      </w:pPr>
    </w:p>
    <w:p w14:paraId="51A35B34" w14:textId="77777777" w:rsidR="00A82F8D" w:rsidRPr="009667B9" w:rsidRDefault="00A82F8D" w:rsidP="00A82F8D">
      <w:pPr>
        <w:spacing w:before="150" w:after="150"/>
        <w:ind w:right="525"/>
        <w:rPr>
          <w:rFonts w:eastAsia="Times New Roman" w:cs="Tahoma"/>
          <w:sz w:val="24"/>
          <w:lang w:val="en" w:eastAsia="nb-NO"/>
        </w:rPr>
      </w:pPr>
      <w:r w:rsidRPr="009667B9">
        <w:rPr>
          <w:rFonts w:cs="Tahoma"/>
          <w:b/>
          <w:sz w:val="24"/>
          <w:lang w:val="en"/>
        </w:rPr>
        <w:t>§ 10.</w:t>
      </w:r>
      <w:r w:rsidRPr="009667B9">
        <w:rPr>
          <w:rFonts w:cs="Tahoma"/>
          <w:sz w:val="24"/>
          <w:lang w:val="en"/>
        </w:rPr>
        <w:t xml:space="preserve"> </w:t>
      </w:r>
      <w:r w:rsidRPr="009667B9">
        <w:rPr>
          <w:rFonts w:eastAsia="Times New Roman" w:cs="Tahoma"/>
          <w:i/>
          <w:sz w:val="24"/>
          <w:lang w:val="en" w:eastAsia="nb-NO"/>
        </w:rPr>
        <w:t>Climatic environments</w:t>
      </w:r>
    </w:p>
    <w:p w14:paraId="02EEAD5D" w14:textId="77777777" w:rsidR="00A82F8D" w:rsidRPr="009667B9" w:rsidRDefault="00A82F8D" w:rsidP="00A82F8D">
      <w:pPr>
        <w:spacing w:before="150" w:after="150" w:line="240" w:lineRule="auto"/>
        <w:ind w:right="975" w:firstLine="675"/>
        <w:rPr>
          <w:rFonts w:eastAsia="Times New Roman" w:cs="Tahoma"/>
          <w:sz w:val="24"/>
          <w:lang w:val="en" w:eastAsia="nb-NO"/>
        </w:rPr>
      </w:pPr>
      <w:r w:rsidRPr="009667B9">
        <w:rPr>
          <w:rFonts w:eastAsia="Times New Roman" w:cs="Tahoma"/>
          <w:sz w:val="24"/>
          <w:lang w:val="en" w:eastAsia="nb-NO"/>
        </w:rPr>
        <w:t xml:space="preserve">The manufacturer shall specify the upper temperature limit and the lower temperature limit from any of the values in Table 1, and indicate whether the </w:t>
      </w:r>
      <w:proofErr w:type="spellStart"/>
      <w:r w:rsidR="000B4D6B">
        <w:rPr>
          <w:sz w:val="24"/>
          <w:lang w:val="en-US"/>
        </w:rPr>
        <w:t>c</w:t>
      </w:r>
      <w:r w:rsidR="000B4D6B" w:rsidRPr="00EA0784">
        <w:rPr>
          <w:sz w:val="24"/>
          <w:lang w:val="en-US"/>
        </w:rPr>
        <w:t>atchweighe</w:t>
      </w:r>
      <w:r w:rsidR="000B4D6B">
        <w:rPr>
          <w:sz w:val="24"/>
          <w:lang w:val="en-US"/>
        </w:rPr>
        <w:t>r</w:t>
      </w:r>
      <w:proofErr w:type="spellEnd"/>
      <w:r w:rsidR="000B4D6B" w:rsidRPr="009667B9">
        <w:rPr>
          <w:rFonts w:eastAsia="Times New Roman" w:cs="Tahoma"/>
          <w:sz w:val="24"/>
          <w:lang w:val="en" w:eastAsia="nb-NO"/>
        </w:rPr>
        <w:t xml:space="preserve"> </w:t>
      </w:r>
      <w:proofErr w:type="gramStart"/>
      <w:r w:rsidRPr="009667B9">
        <w:rPr>
          <w:rFonts w:eastAsia="Times New Roman" w:cs="Tahoma"/>
          <w:sz w:val="24"/>
          <w:lang w:val="en" w:eastAsia="nb-NO"/>
        </w:rPr>
        <w:t>is designed</w:t>
      </w:r>
      <w:proofErr w:type="gramEnd"/>
      <w:r w:rsidRPr="009667B9">
        <w:rPr>
          <w:rFonts w:eastAsia="Times New Roman" w:cs="Tahoma"/>
          <w:sz w:val="24"/>
          <w:lang w:val="en" w:eastAsia="nb-NO"/>
        </w:rPr>
        <w:t xml:space="preserve"> for condensing or non-condensing humidity as well as the intended location for the instrument is open or closed.</w:t>
      </w:r>
    </w:p>
    <w:p w14:paraId="197D899A" w14:textId="77777777" w:rsidR="00A82F8D" w:rsidRPr="009667B9" w:rsidRDefault="00A82F8D" w:rsidP="00A82F8D">
      <w:pPr>
        <w:spacing w:before="150" w:after="150" w:line="240" w:lineRule="auto"/>
        <w:ind w:left="675" w:right="975"/>
        <w:rPr>
          <w:rFonts w:eastAsia="Times New Roman" w:cs="Tahoma"/>
          <w:sz w:val="24"/>
          <w:lang w:val="en" w:eastAsia="nb-NO"/>
        </w:rPr>
      </w:pPr>
      <w:r w:rsidRPr="009667B9">
        <w:rPr>
          <w:rFonts w:eastAsia="Times New Roman" w:cs="Tahoma"/>
          <w:sz w:val="24"/>
          <w:lang w:val="en" w:eastAsia="nb-NO"/>
        </w:rPr>
        <w:t>Table 1</w:t>
      </w:r>
    </w:p>
    <w:tbl>
      <w:tblPr>
        <w:tblStyle w:val="Tabellrutenett"/>
        <w:tblW w:w="0" w:type="auto"/>
        <w:tblLook w:val="04A0" w:firstRow="1" w:lastRow="0" w:firstColumn="1" w:lastColumn="0" w:noHBand="0" w:noVBand="1"/>
      </w:tblPr>
      <w:tblGrid>
        <w:gridCol w:w="2437"/>
        <w:gridCol w:w="1655"/>
        <w:gridCol w:w="1656"/>
        <w:gridCol w:w="1657"/>
        <w:gridCol w:w="1657"/>
      </w:tblGrid>
      <w:tr w:rsidR="00A82F8D" w14:paraId="7E38C4A9" w14:textId="77777777" w:rsidTr="00374706">
        <w:tc>
          <w:tcPr>
            <w:tcW w:w="1812" w:type="dxa"/>
          </w:tcPr>
          <w:p w14:paraId="00149100"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Upper temperature limit</w:t>
            </w:r>
          </w:p>
        </w:tc>
        <w:tc>
          <w:tcPr>
            <w:tcW w:w="1812" w:type="dxa"/>
          </w:tcPr>
          <w:p w14:paraId="300B4C06"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30 °C</w:t>
            </w:r>
          </w:p>
        </w:tc>
        <w:tc>
          <w:tcPr>
            <w:tcW w:w="1812" w:type="dxa"/>
          </w:tcPr>
          <w:p w14:paraId="3C703D4D"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40 °C</w:t>
            </w:r>
          </w:p>
        </w:tc>
        <w:tc>
          <w:tcPr>
            <w:tcW w:w="1813" w:type="dxa"/>
          </w:tcPr>
          <w:p w14:paraId="38EC8026"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55 °C</w:t>
            </w:r>
          </w:p>
        </w:tc>
        <w:tc>
          <w:tcPr>
            <w:tcW w:w="1813" w:type="dxa"/>
          </w:tcPr>
          <w:p w14:paraId="63FD0F17"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70 °C</w:t>
            </w:r>
          </w:p>
        </w:tc>
      </w:tr>
      <w:tr w:rsidR="00A82F8D" w14:paraId="673C0245" w14:textId="77777777" w:rsidTr="00374706">
        <w:tc>
          <w:tcPr>
            <w:tcW w:w="1812" w:type="dxa"/>
          </w:tcPr>
          <w:p w14:paraId="62DD8965"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Lower temperature limit</w:t>
            </w:r>
          </w:p>
        </w:tc>
        <w:tc>
          <w:tcPr>
            <w:tcW w:w="1812" w:type="dxa"/>
          </w:tcPr>
          <w:p w14:paraId="67ECC739"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5 °C</w:t>
            </w:r>
          </w:p>
        </w:tc>
        <w:tc>
          <w:tcPr>
            <w:tcW w:w="1812" w:type="dxa"/>
          </w:tcPr>
          <w:p w14:paraId="01A3C641"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-10 °C</w:t>
            </w:r>
          </w:p>
        </w:tc>
        <w:tc>
          <w:tcPr>
            <w:tcW w:w="1813" w:type="dxa"/>
          </w:tcPr>
          <w:p w14:paraId="02F95859"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-25 °C</w:t>
            </w:r>
          </w:p>
        </w:tc>
        <w:tc>
          <w:tcPr>
            <w:tcW w:w="1813" w:type="dxa"/>
          </w:tcPr>
          <w:p w14:paraId="32BF12AB" w14:textId="77777777" w:rsidR="00A82F8D" w:rsidRDefault="00A82F8D" w:rsidP="00374706">
            <w:pPr>
              <w:spacing w:before="150" w:after="150"/>
              <w:ind w:right="975"/>
              <w:rPr>
                <w:rFonts w:eastAsia="Times New Roman" w:cs="Tahoma"/>
                <w:sz w:val="24"/>
                <w:lang w:val="en" w:eastAsia="nb-NO"/>
              </w:rPr>
            </w:pPr>
            <w:r>
              <w:rPr>
                <w:rFonts w:eastAsia="Times New Roman" w:cs="Tahoma"/>
                <w:sz w:val="24"/>
                <w:lang w:val="en" w:eastAsia="nb-NO"/>
              </w:rPr>
              <w:t>-40 °C</w:t>
            </w:r>
          </w:p>
        </w:tc>
      </w:tr>
    </w:tbl>
    <w:p w14:paraId="043001F3" w14:textId="77777777" w:rsidR="00A82F8D" w:rsidRDefault="00A82F8D" w:rsidP="00A82F8D">
      <w:pPr>
        <w:spacing w:before="150" w:after="150" w:line="240" w:lineRule="auto"/>
        <w:ind w:right="975"/>
        <w:rPr>
          <w:rFonts w:eastAsia="Times New Roman" w:cs="Tahoma"/>
          <w:sz w:val="24"/>
          <w:lang w:val="en" w:eastAsia="nb-NO"/>
        </w:rPr>
      </w:pPr>
    </w:p>
    <w:p w14:paraId="40C78039" w14:textId="77777777" w:rsidR="00A82F8D" w:rsidRPr="009667B9" w:rsidRDefault="00A82F8D" w:rsidP="00A82F8D">
      <w:pPr>
        <w:spacing w:before="150" w:after="150" w:line="240" w:lineRule="auto"/>
        <w:ind w:right="975"/>
        <w:rPr>
          <w:rFonts w:eastAsia="Times New Roman" w:cs="Tahoma"/>
          <w:i/>
          <w:sz w:val="24"/>
          <w:lang w:val="en" w:eastAsia="nb-NO"/>
        </w:rPr>
      </w:pPr>
      <w:r w:rsidRPr="009667B9">
        <w:rPr>
          <w:rFonts w:eastAsia="Times New Roman" w:cs="Tahoma"/>
          <w:b/>
          <w:sz w:val="24"/>
          <w:lang w:val="en" w:eastAsia="nb-NO"/>
        </w:rPr>
        <w:t>§ 11.</w:t>
      </w:r>
      <w:r w:rsidRPr="009667B9">
        <w:rPr>
          <w:rFonts w:eastAsia="Times New Roman" w:cs="Tahoma"/>
          <w:sz w:val="24"/>
          <w:lang w:val="en" w:eastAsia="nb-NO"/>
        </w:rPr>
        <w:t xml:space="preserve"> </w:t>
      </w:r>
      <w:r w:rsidRPr="009667B9">
        <w:rPr>
          <w:rFonts w:eastAsia="Times New Roman" w:cs="Tahoma"/>
          <w:i/>
          <w:sz w:val="24"/>
          <w:lang w:val="en" w:eastAsia="nb-NO"/>
        </w:rPr>
        <w:t>Electromagnetic environments</w:t>
      </w:r>
    </w:p>
    <w:p w14:paraId="408EE658" w14:textId="77777777" w:rsidR="00A82F8D" w:rsidRPr="009667B9" w:rsidRDefault="00A82F8D" w:rsidP="00A82F8D">
      <w:pPr>
        <w:spacing w:before="150" w:after="150" w:line="240" w:lineRule="auto"/>
        <w:ind w:right="975" w:firstLine="708"/>
        <w:rPr>
          <w:rFonts w:eastAsia="Times New Roman" w:cs="Tahoma"/>
          <w:sz w:val="24"/>
          <w:lang w:val="en" w:eastAsia="nb-NO"/>
        </w:rPr>
      </w:pPr>
      <w:r w:rsidRPr="009667B9">
        <w:rPr>
          <w:rFonts w:eastAsia="Times New Roman" w:cs="Tahoma"/>
          <w:sz w:val="24"/>
          <w:lang w:val="en" w:eastAsia="nb-NO"/>
        </w:rPr>
        <w:t xml:space="preserve">Unless otherwise laid down in section II, electromagnetic environments </w:t>
      </w:r>
      <w:proofErr w:type="gramStart"/>
      <w:r w:rsidRPr="009667B9">
        <w:rPr>
          <w:rFonts w:eastAsia="Times New Roman" w:cs="Tahoma"/>
          <w:sz w:val="24"/>
          <w:lang w:val="en" w:eastAsia="nb-NO"/>
        </w:rPr>
        <w:t>are classified</w:t>
      </w:r>
      <w:proofErr w:type="gramEnd"/>
      <w:r w:rsidRPr="009667B9">
        <w:rPr>
          <w:rFonts w:eastAsia="Times New Roman" w:cs="Tahoma"/>
          <w:sz w:val="24"/>
          <w:lang w:val="en" w:eastAsia="nb-NO"/>
        </w:rPr>
        <w:t xml:space="preserve"> into the following classes: </w:t>
      </w:r>
    </w:p>
    <w:p w14:paraId="45279D6D" w14:textId="77777777" w:rsidR="00A82F8D" w:rsidRPr="009667B9"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Table 2</w:t>
      </w:r>
    </w:p>
    <w:tbl>
      <w:tblPr>
        <w:tblStyle w:val="Tabellrutenett"/>
        <w:tblW w:w="0" w:type="auto"/>
        <w:tblLook w:val="04A0" w:firstRow="1" w:lastRow="0" w:firstColumn="1" w:lastColumn="0" w:noHBand="0" w:noVBand="1"/>
      </w:tblPr>
      <w:tblGrid>
        <w:gridCol w:w="1430"/>
        <w:gridCol w:w="7632"/>
      </w:tblGrid>
      <w:tr w:rsidR="00A82F8D" w:rsidRPr="003D71CF" w14:paraId="698569D9" w14:textId="77777777" w:rsidTr="00374706">
        <w:tc>
          <w:tcPr>
            <w:tcW w:w="846" w:type="dxa"/>
          </w:tcPr>
          <w:p w14:paraId="1BCF482D" w14:textId="77777777" w:rsidR="00A82F8D" w:rsidRPr="009667B9" w:rsidRDefault="00A82F8D" w:rsidP="00374706">
            <w:pPr>
              <w:spacing w:before="150" w:after="150"/>
              <w:ind w:right="975"/>
              <w:rPr>
                <w:rFonts w:eastAsia="Times New Roman" w:cs="Tahoma"/>
                <w:sz w:val="24"/>
                <w:lang w:val="en" w:eastAsia="nb-NO"/>
              </w:rPr>
            </w:pPr>
            <w:r w:rsidRPr="009667B9">
              <w:rPr>
                <w:rFonts w:eastAsia="Times New Roman" w:cs="Tahoma"/>
                <w:sz w:val="24"/>
                <w:lang w:val="en" w:eastAsia="nb-NO"/>
              </w:rPr>
              <w:t>E1</w:t>
            </w:r>
          </w:p>
        </w:tc>
        <w:tc>
          <w:tcPr>
            <w:tcW w:w="8216" w:type="dxa"/>
          </w:tcPr>
          <w:p w14:paraId="7A109733" w14:textId="77777777" w:rsidR="00A82F8D" w:rsidRPr="009667B9" w:rsidRDefault="00A82F8D" w:rsidP="00374706">
            <w:pPr>
              <w:spacing w:before="150" w:after="150"/>
              <w:ind w:right="975"/>
              <w:rPr>
                <w:rFonts w:eastAsia="Times New Roman" w:cs="Tahoma"/>
                <w:sz w:val="24"/>
                <w:lang w:val="en" w:eastAsia="nb-NO"/>
              </w:rPr>
            </w:pPr>
            <w:r w:rsidRPr="009667B9">
              <w:rPr>
                <w:rFonts w:eastAsia="Times New Roman" w:cs="Tahoma"/>
                <w:sz w:val="24"/>
                <w:lang w:val="en" w:eastAsia="nb-NO"/>
              </w:rPr>
              <w:t xml:space="preserve">This class applies to instruments used in locations with electromagnetic disturbances corresponding to those likely to </w:t>
            </w:r>
            <w:proofErr w:type="gramStart"/>
            <w:r w:rsidRPr="009667B9">
              <w:rPr>
                <w:rFonts w:eastAsia="Times New Roman" w:cs="Tahoma"/>
                <w:sz w:val="24"/>
                <w:lang w:val="en" w:eastAsia="nb-NO"/>
              </w:rPr>
              <w:t>be found</w:t>
            </w:r>
            <w:proofErr w:type="gramEnd"/>
            <w:r w:rsidRPr="009667B9">
              <w:rPr>
                <w:rFonts w:eastAsia="Times New Roman" w:cs="Tahoma"/>
                <w:sz w:val="24"/>
                <w:lang w:val="en" w:eastAsia="nb-NO"/>
              </w:rPr>
              <w:t xml:space="preserve"> in residential, commercial and light industrial buildings.</w:t>
            </w:r>
          </w:p>
        </w:tc>
      </w:tr>
      <w:tr w:rsidR="00A82F8D" w:rsidRPr="003D71CF" w14:paraId="67EEC0EF" w14:textId="77777777" w:rsidTr="00374706">
        <w:tc>
          <w:tcPr>
            <w:tcW w:w="846" w:type="dxa"/>
          </w:tcPr>
          <w:p w14:paraId="3E3AA072" w14:textId="77777777" w:rsidR="00A82F8D" w:rsidRPr="009667B9" w:rsidRDefault="00A82F8D" w:rsidP="00374706">
            <w:pPr>
              <w:spacing w:before="150" w:after="150"/>
              <w:ind w:right="975"/>
              <w:rPr>
                <w:rFonts w:eastAsia="Times New Roman" w:cs="Tahoma"/>
                <w:sz w:val="24"/>
                <w:lang w:val="en" w:eastAsia="nb-NO"/>
              </w:rPr>
            </w:pPr>
            <w:r w:rsidRPr="009667B9">
              <w:rPr>
                <w:rFonts w:eastAsia="Times New Roman" w:cs="Tahoma"/>
                <w:sz w:val="24"/>
                <w:lang w:val="en" w:eastAsia="nb-NO"/>
              </w:rPr>
              <w:t>E2</w:t>
            </w:r>
          </w:p>
        </w:tc>
        <w:tc>
          <w:tcPr>
            <w:tcW w:w="8216" w:type="dxa"/>
          </w:tcPr>
          <w:p w14:paraId="6A29FD7E" w14:textId="77777777" w:rsidR="00A82F8D" w:rsidRPr="009667B9" w:rsidRDefault="00A82F8D" w:rsidP="00374706">
            <w:pPr>
              <w:spacing w:before="150" w:after="150"/>
              <w:ind w:right="975"/>
              <w:rPr>
                <w:rFonts w:eastAsia="Times New Roman" w:cs="Tahoma"/>
                <w:sz w:val="24"/>
                <w:lang w:val="en" w:eastAsia="nb-NO"/>
              </w:rPr>
            </w:pPr>
            <w:r w:rsidRPr="009667B9">
              <w:rPr>
                <w:rFonts w:eastAsia="Times New Roman" w:cs="Tahoma"/>
                <w:sz w:val="24"/>
                <w:lang w:val="en" w:eastAsia="nb-NO"/>
              </w:rPr>
              <w:t xml:space="preserve">This class applies to instruments used in locations with electromagnetic disturbances corresponding to those likely to </w:t>
            </w:r>
            <w:proofErr w:type="gramStart"/>
            <w:r w:rsidRPr="009667B9">
              <w:rPr>
                <w:rFonts w:eastAsia="Times New Roman" w:cs="Tahoma"/>
                <w:sz w:val="24"/>
                <w:lang w:val="en" w:eastAsia="nb-NO"/>
              </w:rPr>
              <w:t>be found</w:t>
            </w:r>
            <w:proofErr w:type="gramEnd"/>
            <w:r w:rsidRPr="009667B9">
              <w:rPr>
                <w:rFonts w:eastAsia="Times New Roman" w:cs="Tahoma"/>
                <w:sz w:val="24"/>
                <w:lang w:val="en" w:eastAsia="nb-NO"/>
              </w:rPr>
              <w:t xml:space="preserve"> in other industrial buildings.</w:t>
            </w:r>
          </w:p>
        </w:tc>
      </w:tr>
      <w:tr w:rsidR="00A82F8D" w:rsidRPr="003D71CF" w14:paraId="6201DF5A" w14:textId="77777777" w:rsidTr="00374706">
        <w:tc>
          <w:tcPr>
            <w:tcW w:w="846" w:type="dxa"/>
          </w:tcPr>
          <w:p w14:paraId="4D6C7BD2" w14:textId="77777777" w:rsidR="00A82F8D" w:rsidRPr="009667B9" w:rsidRDefault="00A82F8D" w:rsidP="00374706">
            <w:pPr>
              <w:spacing w:before="150" w:after="150"/>
              <w:ind w:right="975"/>
              <w:rPr>
                <w:rFonts w:eastAsia="Times New Roman" w:cs="Tahoma"/>
                <w:sz w:val="24"/>
                <w:lang w:val="en" w:eastAsia="nb-NO"/>
              </w:rPr>
            </w:pPr>
            <w:r w:rsidRPr="009667B9">
              <w:rPr>
                <w:rFonts w:eastAsia="Times New Roman" w:cs="Tahoma"/>
                <w:sz w:val="24"/>
                <w:lang w:val="en" w:eastAsia="nb-NO"/>
              </w:rPr>
              <w:t>E3</w:t>
            </w:r>
          </w:p>
        </w:tc>
        <w:tc>
          <w:tcPr>
            <w:tcW w:w="8216" w:type="dxa"/>
          </w:tcPr>
          <w:p w14:paraId="55D70FD0" w14:textId="77777777" w:rsidR="00A82F8D" w:rsidRPr="009667B9" w:rsidRDefault="00A82F8D" w:rsidP="00374706">
            <w:pPr>
              <w:spacing w:before="150" w:after="150"/>
              <w:ind w:right="975"/>
              <w:rPr>
                <w:rFonts w:eastAsia="Times New Roman" w:cs="Tahoma"/>
                <w:sz w:val="24"/>
                <w:lang w:val="en" w:eastAsia="nb-NO"/>
              </w:rPr>
            </w:pPr>
            <w:r w:rsidRPr="009667B9">
              <w:rPr>
                <w:rFonts w:eastAsia="Times New Roman" w:cs="Tahoma"/>
                <w:sz w:val="24"/>
                <w:lang w:val="en" w:eastAsia="nb-NO"/>
              </w:rPr>
              <w:t xml:space="preserve">This class applies to instruments supplied by the battery of a vehicle. Such instruments shall comply with the requirements of E2 and the following additional requirements: </w:t>
            </w:r>
          </w:p>
          <w:p w14:paraId="36868750" w14:textId="77777777" w:rsidR="00A82F8D" w:rsidRPr="009667B9" w:rsidRDefault="00A82F8D" w:rsidP="00374706">
            <w:pPr>
              <w:spacing w:before="150" w:after="150"/>
              <w:ind w:right="975"/>
              <w:rPr>
                <w:rFonts w:eastAsia="Times New Roman" w:cs="Tahoma"/>
                <w:sz w:val="24"/>
                <w:lang w:val="en" w:eastAsia="nb-NO"/>
              </w:rPr>
            </w:pPr>
            <w:r w:rsidRPr="009667B9">
              <w:rPr>
                <w:rFonts w:eastAsia="Times New Roman" w:cs="Tahoma"/>
                <w:sz w:val="24"/>
                <w:lang w:val="en" w:eastAsia="nb-NO"/>
              </w:rPr>
              <w:t xml:space="preserve">voltage reductions caused by </w:t>
            </w:r>
            <w:proofErr w:type="spellStart"/>
            <w:r w:rsidRPr="009667B9">
              <w:rPr>
                <w:rFonts w:eastAsia="Times New Roman" w:cs="Tahoma"/>
                <w:sz w:val="24"/>
                <w:lang w:val="en" w:eastAsia="nb-NO"/>
              </w:rPr>
              <w:t>energising</w:t>
            </w:r>
            <w:proofErr w:type="spellEnd"/>
            <w:r w:rsidRPr="009667B9">
              <w:rPr>
                <w:rFonts w:eastAsia="Times New Roman" w:cs="Tahoma"/>
                <w:sz w:val="24"/>
                <w:lang w:val="en" w:eastAsia="nb-NO"/>
              </w:rPr>
              <w:t xml:space="preserve"> the starter-motor circuits of internal combustion engines, and load dump transients </w:t>
            </w:r>
            <w:r w:rsidRPr="009667B9">
              <w:rPr>
                <w:rFonts w:eastAsia="Times New Roman" w:cs="Tahoma"/>
                <w:sz w:val="24"/>
                <w:lang w:val="en" w:eastAsia="nb-NO"/>
              </w:rPr>
              <w:lastRenderedPageBreak/>
              <w:t>occurring in the event of a discharged battery being disconnected while the engine is running.</w:t>
            </w:r>
          </w:p>
        </w:tc>
      </w:tr>
    </w:tbl>
    <w:p w14:paraId="7CE270FC" w14:textId="77777777" w:rsidR="00A82F8D" w:rsidRPr="009667B9" w:rsidRDefault="00A82F8D" w:rsidP="00A82F8D">
      <w:pPr>
        <w:spacing w:before="150" w:after="150" w:line="240" w:lineRule="auto"/>
        <w:ind w:right="975"/>
        <w:rPr>
          <w:rFonts w:eastAsia="Times New Roman" w:cs="Tahoma"/>
          <w:sz w:val="24"/>
          <w:lang w:val="en" w:eastAsia="nb-NO"/>
        </w:rPr>
      </w:pPr>
    </w:p>
    <w:p w14:paraId="161565F7" w14:textId="77777777" w:rsidR="00A82F8D" w:rsidRPr="009667B9" w:rsidRDefault="00A82F8D" w:rsidP="00A82F8D">
      <w:pPr>
        <w:spacing w:before="150" w:after="150" w:line="240" w:lineRule="auto"/>
        <w:ind w:left="675" w:right="975"/>
        <w:rPr>
          <w:rFonts w:eastAsia="Times New Roman" w:cs="Tahoma"/>
          <w:sz w:val="24"/>
          <w:lang w:val="en" w:eastAsia="nb-NO"/>
        </w:rPr>
      </w:pPr>
      <w:r w:rsidRPr="009667B9">
        <w:rPr>
          <w:rFonts w:eastAsia="Times New Roman" w:cs="Tahoma"/>
          <w:sz w:val="24"/>
          <w:lang w:val="en" w:eastAsia="nb-NO"/>
        </w:rPr>
        <w:t xml:space="preserve"> The following influence quantities </w:t>
      </w:r>
      <w:proofErr w:type="gramStart"/>
      <w:r w:rsidRPr="009667B9">
        <w:rPr>
          <w:rFonts w:eastAsia="Times New Roman" w:cs="Tahoma"/>
          <w:sz w:val="24"/>
          <w:lang w:val="en" w:eastAsia="nb-NO"/>
        </w:rPr>
        <w:t>shall be considered</w:t>
      </w:r>
      <w:proofErr w:type="gramEnd"/>
      <w:r w:rsidRPr="009667B9">
        <w:rPr>
          <w:rFonts w:eastAsia="Times New Roman" w:cs="Tahoma"/>
          <w:sz w:val="24"/>
          <w:lang w:val="en" w:eastAsia="nb-NO"/>
        </w:rPr>
        <w:t xml:space="preserve"> in relation with electromagnetic environments:</w:t>
      </w:r>
    </w:p>
    <w:p w14:paraId="4DF5764B" w14:textId="77777777" w:rsidR="00A82F8D" w:rsidRPr="009667B9" w:rsidRDefault="00A82F8D" w:rsidP="00A82F8D">
      <w:pPr>
        <w:pStyle w:val="Listeavsnitt"/>
        <w:numPr>
          <w:ilvl w:val="0"/>
          <w:numId w:val="3"/>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Voltage interruptions</w:t>
      </w:r>
    </w:p>
    <w:p w14:paraId="5CC7F29C" w14:textId="77777777" w:rsidR="00A82F8D" w:rsidRPr="009667B9" w:rsidRDefault="00A82F8D" w:rsidP="00A82F8D">
      <w:pPr>
        <w:pStyle w:val="Listeavsnitt"/>
        <w:numPr>
          <w:ilvl w:val="0"/>
          <w:numId w:val="3"/>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Short voltage reductions</w:t>
      </w:r>
    </w:p>
    <w:p w14:paraId="7DB342EE" w14:textId="77777777" w:rsidR="00A82F8D" w:rsidRPr="009667B9" w:rsidRDefault="00A82F8D" w:rsidP="00A82F8D">
      <w:pPr>
        <w:pStyle w:val="Listeavsnitt"/>
        <w:numPr>
          <w:ilvl w:val="0"/>
          <w:numId w:val="3"/>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Voltage transients on supply lines and/or signal lines, electrostatic discharges,</w:t>
      </w:r>
    </w:p>
    <w:p w14:paraId="611B92C1" w14:textId="77777777" w:rsidR="00A82F8D" w:rsidRPr="009667B9" w:rsidRDefault="00A82F8D" w:rsidP="00A82F8D">
      <w:pPr>
        <w:pStyle w:val="Listeavsnitt"/>
        <w:numPr>
          <w:ilvl w:val="0"/>
          <w:numId w:val="3"/>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Radio frequency electromagnetic fields</w:t>
      </w:r>
    </w:p>
    <w:p w14:paraId="79D9DE56" w14:textId="77777777" w:rsidR="00A82F8D" w:rsidRPr="009667B9" w:rsidRDefault="00A82F8D" w:rsidP="00A82F8D">
      <w:pPr>
        <w:pStyle w:val="Listeavsnitt"/>
        <w:numPr>
          <w:ilvl w:val="0"/>
          <w:numId w:val="3"/>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Conducted radio frequency electromagnetic fields on supply lines and/or signal lines</w:t>
      </w:r>
    </w:p>
    <w:p w14:paraId="36337C7C" w14:textId="77777777" w:rsidR="00A82F8D" w:rsidRPr="009667B9" w:rsidRDefault="00A82F8D" w:rsidP="00A82F8D">
      <w:pPr>
        <w:pStyle w:val="Listeavsnitt"/>
        <w:numPr>
          <w:ilvl w:val="0"/>
          <w:numId w:val="3"/>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Surges on supply lines and/or signal lines.</w:t>
      </w:r>
    </w:p>
    <w:p w14:paraId="703B629B" w14:textId="77777777" w:rsidR="00A82F8D" w:rsidRPr="009667B9" w:rsidRDefault="00A82F8D" w:rsidP="00A82F8D">
      <w:pPr>
        <w:spacing w:before="150" w:after="150" w:line="240" w:lineRule="auto"/>
        <w:ind w:right="975" w:firstLine="675"/>
        <w:rPr>
          <w:rFonts w:eastAsia="Times New Roman" w:cs="Tahoma"/>
          <w:sz w:val="24"/>
          <w:lang w:val="en" w:eastAsia="nb-NO"/>
        </w:rPr>
      </w:pPr>
      <w:r w:rsidRPr="009667B9">
        <w:rPr>
          <w:rFonts w:eastAsia="Times New Roman" w:cs="Tahoma"/>
          <w:sz w:val="24"/>
          <w:lang w:val="en" w:eastAsia="nb-NO"/>
        </w:rPr>
        <w:t xml:space="preserve">Other influence quantities to </w:t>
      </w:r>
      <w:proofErr w:type="gramStart"/>
      <w:r w:rsidRPr="009667B9">
        <w:rPr>
          <w:rFonts w:eastAsia="Times New Roman" w:cs="Tahoma"/>
          <w:sz w:val="24"/>
          <w:lang w:val="en" w:eastAsia="nb-NO"/>
        </w:rPr>
        <w:t>be considered</w:t>
      </w:r>
      <w:proofErr w:type="gramEnd"/>
      <w:r w:rsidRPr="009667B9">
        <w:rPr>
          <w:rFonts w:eastAsia="Times New Roman" w:cs="Tahoma"/>
          <w:sz w:val="24"/>
          <w:lang w:val="en" w:eastAsia="nb-NO"/>
        </w:rPr>
        <w:t>, where appropriate, are:</w:t>
      </w:r>
    </w:p>
    <w:p w14:paraId="3142D20A" w14:textId="77777777" w:rsidR="00A82F8D" w:rsidRPr="009667B9" w:rsidRDefault="00A82F8D" w:rsidP="00A82F8D">
      <w:pPr>
        <w:pStyle w:val="Listeavsnitt"/>
        <w:numPr>
          <w:ilvl w:val="0"/>
          <w:numId w:val="4"/>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Voltage variation </w:t>
      </w:r>
    </w:p>
    <w:p w14:paraId="6B809BAD" w14:textId="77777777" w:rsidR="00A82F8D" w:rsidRPr="009667B9" w:rsidRDefault="00A82F8D" w:rsidP="00A82F8D">
      <w:pPr>
        <w:pStyle w:val="Listeavsnitt"/>
        <w:numPr>
          <w:ilvl w:val="0"/>
          <w:numId w:val="4"/>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Mains frequency variation</w:t>
      </w:r>
    </w:p>
    <w:p w14:paraId="3FE13814" w14:textId="77777777" w:rsidR="00A82F8D" w:rsidRPr="009667B9" w:rsidRDefault="00A82F8D" w:rsidP="00A82F8D">
      <w:pPr>
        <w:pStyle w:val="Listeavsnitt"/>
        <w:numPr>
          <w:ilvl w:val="0"/>
          <w:numId w:val="4"/>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Power frequency magnetic fields </w:t>
      </w:r>
    </w:p>
    <w:p w14:paraId="3E313766" w14:textId="77777777" w:rsidR="00A82F8D" w:rsidRPr="009667B9" w:rsidRDefault="00A82F8D" w:rsidP="00A82F8D">
      <w:pPr>
        <w:pStyle w:val="Listeavsnitt"/>
        <w:numPr>
          <w:ilvl w:val="0"/>
          <w:numId w:val="4"/>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Any other quantity likely to influence in a significant way the accuracy of the instrument.</w:t>
      </w:r>
    </w:p>
    <w:p w14:paraId="01271F9F" w14:textId="77777777" w:rsidR="00A82F8D" w:rsidRPr="009667B9" w:rsidRDefault="00A82F8D" w:rsidP="00A82F8D">
      <w:pPr>
        <w:spacing w:before="150" w:after="150" w:line="240" w:lineRule="auto"/>
        <w:ind w:right="975"/>
        <w:rPr>
          <w:rFonts w:eastAsia="Times New Roman" w:cs="Tahoma"/>
          <w:sz w:val="24"/>
          <w:lang w:val="en" w:eastAsia="nb-NO"/>
        </w:rPr>
      </w:pPr>
    </w:p>
    <w:p w14:paraId="54F4C8E3" w14:textId="77777777" w:rsidR="00A82F8D" w:rsidRPr="009667B9" w:rsidRDefault="00A82F8D" w:rsidP="00A82F8D">
      <w:pPr>
        <w:spacing w:before="150" w:after="150" w:line="240" w:lineRule="auto"/>
        <w:ind w:right="975"/>
        <w:rPr>
          <w:rFonts w:cs="Tahoma"/>
          <w:sz w:val="24"/>
          <w:lang w:val="en"/>
        </w:rPr>
      </w:pPr>
      <w:r w:rsidRPr="009667B9">
        <w:rPr>
          <w:rFonts w:eastAsia="Times New Roman" w:cs="Tahoma"/>
          <w:b/>
          <w:sz w:val="24"/>
          <w:lang w:val="en" w:eastAsia="nb-NO"/>
        </w:rPr>
        <w:t>§ 12</w:t>
      </w:r>
      <w:r w:rsidRPr="009667B9">
        <w:rPr>
          <w:rFonts w:cs="Tahoma"/>
          <w:sz w:val="24"/>
          <w:lang w:val="en"/>
        </w:rPr>
        <w:t xml:space="preserve">. </w:t>
      </w:r>
      <w:r w:rsidRPr="009667B9">
        <w:rPr>
          <w:rFonts w:cs="Tahoma"/>
          <w:i/>
          <w:sz w:val="24"/>
          <w:lang w:val="en"/>
        </w:rPr>
        <w:t>Basic rules for testing and the determination of errors</w:t>
      </w:r>
    </w:p>
    <w:p w14:paraId="4DCB9A29" w14:textId="77777777" w:rsidR="00A82F8D" w:rsidRPr="004A580F" w:rsidRDefault="00A82F8D" w:rsidP="00A82F8D">
      <w:pPr>
        <w:spacing w:before="150" w:after="150" w:line="240" w:lineRule="auto"/>
        <w:ind w:right="975" w:firstLine="675"/>
        <w:rPr>
          <w:rFonts w:eastAsia="Times New Roman" w:cs="Tahoma"/>
          <w:sz w:val="24"/>
          <w:lang w:val="en" w:eastAsia="nb-NO"/>
        </w:rPr>
      </w:pPr>
      <w:r w:rsidRPr="004A580F">
        <w:rPr>
          <w:rFonts w:eastAsia="Times New Roman" w:cs="Tahoma"/>
          <w:sz w:val="24"/>
          <w:lang w:val="en" w:eastAsia="nb-NO"/>
        </w:rPr>
        <w:t xml:space="preserve">Essential requirements specified in </w:t>
      </w:r>
      <w:r w:rsidRPr="009667B9">
        <w:rPr>
          <w:rFonts w:eastAsia="Times New Roman" w:cs="Tahoma"/>
          <w:sz w:val="24"/>
          <w:lang w:val="en" w:eastAsia="nb-NO"/>
        </w:rPr>
        <w:t xml:space="preserve">§ </w:t>
      </w:r>
      <w:proofErr w:type="gramStart"/>
      <w:r w:rsidRPr="009667B9">
        <w:rPr>
          <w:rFonts w:eastAsia="Times New Roman" w:cs="Tahoma"/>
          <w:sz w:val="24"/>
          <w:lang w:val="en" w:eastAsia="nb-NO"/>
        </w:rPr>
        <w:t>8</w:t>
      </w:r>
      <w:proofErr w:type="gramEnd"/>
      <w:r w:rsidRPr="004A580F">
        <w:rPr>
          <w:rFonts w:eastAsia="Times New Roman" w:cs="Tahoma"/>
          <w:sz w:val="24"/>
          <w:lang w:val="en" w:eastAsia="nb-NO"/>
        </w:rPr>
        <w:t xml:space="preserve"> shall be verified for each relevant influence quantity. Unless otherwise specified in </w:t>
      </w:r>
      <w:r w:rsidRPr="009667B9">
        <w:rPr>
          <w:rFonts w:eastAsia="Times New Roman" w:cs="Tahoma"/>
          <w:sz w:val="24"/>
          <w:lang w:val="en" w:eastAsia="nb-NO"/>
        </w:rPr>
        <w:t>section II</w:t>
      </w:r>
      <w:r w:rsidRPr="004A580F">
        <w:rPr>
          <w:rFonts w:eastAsia="Times New Roman" w:cs="Tahoma"/>
          <w:sz w:val="24"/>
          <w:lang w:val="en" w:eastAsia="nb-NO"/>
        </w:rPr>
        <w:t xml:space="preserve">, these essential requirements apply when each influence quantity is applied and its effect evaluated separately, all other influence quantities </w:t>
      </w:r>
      <w:proofErr w:type="gramStart"/>
      <w:r w:rsidRPr="004A580F">
        <w:rPr>
          <w:rFonts w:eastAsia="Times New Roman" w:cs="Tahoma"/>
          <w:sz w:val="24"/>
          <w:lang w:val="en" w:eastAsia="nb-NO"/>
        </w:rPr>
        <w:t>being kept</w:t>
      </w:r>
      <w:proofErr w:type="gramEnd"/>
      <w:r w:rsidRPr="004A580F">
        <w:rPr>
          <w:rFonts w:eastAsia="Times New Roman" w:cs="Tahoma"/>
          <w:sz w:val="24"/>
          <w:lang w:val="en" w:eastAsia="nb-NO"/>
        </w:rPr>
        <w:t xml:space="preserve"> relatively constant at their reference value.</w:t>
      </w:r>
    </w:p>
    <w:p w14:paraId="16E5F934" w14:textId="77777777" w:rsidR="00A82F8D" w:rsidRPr="009667B9" w:rsidRDefault="00A82F8D" w:rsidP="00A82F8D">
      <w:pPr>
        <w:spacing w:before="150" w:after="150" w:line="240" w:lineRule="auto"/>
        <w:ind w:right="975" w:firstLine="675"/>
        <w:rPr>
          <w:rFonts w:eastAsia="Times New Roman" w:cs="Tahoma"/>
          <w:sz w:val="24"/>
          <w:lang w:val="en" w:eastAsia="nb-NO"/>
        </w:rPr>
      </w:pPr>
      <w:r w:rsidRPr="004A580F">
        <w:rPr>
          <w:rFonts w:eastAsia="Times New Roman" w:cs="Tahoma"/>
          <w:sz w:val="24"/>
          <w:lang w:val="en" w:eastAsia="nb-NO"/>
        </w:rPr>
        <w:t xml:space="preserve">Metrological tests </w:t>
      </w:r>
      <w:proofErr w:type="gramStart"/>
      <w:r w:rsidRPr="004A580F">
        <w:rPr>
          <w:rFonts w:eastAsia="Times New Roman" w:cs="Tahoma"/>
          <w:sz w:val="24"/>
          <w:lang w:val="en" w:eastAsia="nb-NO"/>
        </w:rPr>
        <w:t>shall be carried out</w:t>
      </w:r>
      <w:proofErr w:type="gramEnd"/>
      <w:r w:rsidRPr="004A580F">
        <w:rPr>
          <w:rFonts w:eastAsia="Times New Roman" w:cs="Tahoma"/>
          <w:sz w:val="24"/>
          <w:lang w:val="en" w:eastAsia="nb-NO"/>
        </w:rPr>
        <w:t xml:space="preserve"> during or after the application of the influence quantity, whichever condition corresponds to the normal operational status of the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4A580F">
        <w:rPr>
          <w:rFonts w:eastAsia="Times New Roman" w:cs="Tahoma"/>
          <w:sz w:val="24"/>
          <w:lang w:val="en" w:eastAsia="nb-NO"/>
        </w:rPr>
        <w:t xml:space="preserve"> </w:t>
      </w:r>
      <w:r w:rsidRPr="004A580F">
        <w:rPr>
          <w:rFonts w:eastAsia="Times New Roman" w:cs="Tahoma"/>
          <w:sz w:val="24"/>
          <w:lang w:val="en" w:eastAsia="nb-NO"/>
        </w:rPr>
        <w:t>when that influence quantity is likely to occur.</w:t>
      </w:r>
    </w:p>
    <w:p w14:paraId="0F95FF5C" w14:textId="77777777" w:rsidR="00A82F8D" w:rsidRPr="009667B9" w:rsidRDefault="00A82F8D" w:rsidP="00A82F8D">
      <w:pPr>
        <w:spacing w:before="150" w:after="150" w:line="240" w:lineRule="auto"/>
        <w:ind w:right="975"/>
        <w:rPr>
          <w:rFonts w:eastAsia="Times New Roman" w:cs="Tahoma"/>
          <w:sz w:val="24"/>
          <w:lang w:val="en" w:eastAsia="nb-NO"/>
        </w:rPr>
      </w:pPr>
    </w:p>
    <w:p w14:paraId="08721A22" w14:textId="77777777" w:rsidR="00A82F8D" w:rsidRPr="00AB5A65" w:rsidRDefault="00A82F8D" w:rsidP="00A82F8D">
      <w:pPr>
        <w:spacing w:before="150" w:after="150"/>
        <w:ind w:right="525"/>
        <w:rPr>
          <w:rFonts w:eastAsia="Times New Roman" w:cs="Tahoma"/>
          <w:i/>
          <w:sz w:val="24"/>
          <w:lang w:val="en" w:eastAsia="nb-NO"/>
        </w:rPr>
      </w:pPr>
      <w:r w:rsidRPr="00AB5A65">
        <w:rPr>
          <w:rFonts w:eastAsia="Times New Roman" w:cs="Tahoma"/>
          <w:b/>
          <w:sz w:val="24"/>
          <w:lang w:val="en" w:eastAsia="nb-NO"/>
        </w:rPr>
        <w:t>§ 13</w:t>
      </w:r>
      <w:r>
        <w:rPr>
          <w:rFonts w:eastAsia="Times New Roman" w:cs="Tahoma"/>
          <w:b/>
          <w:sz w:val="24"/>
          <w:lang w:val="en" w:eastAsia="nb-NO"/>
        </w:rPr>
        <w:t>.</w:t>
      </w:r>
      <w:r w:rsidRPr="009667B9">
        <w:rPr>
          <w:rFonts w:eastAsia="Times New Roman" w:cs="Tahoma"/>
          <w:sz w:val="24"/>
          <w:lang w:val="en" w:eastAsia="nb-NO"/>
        </w:rPr>
        <w:t xml:space="preserve"> </w:t>
      </w:r>
      <w:r w:rsidRPr="00AB5A65">
        <w:rPr>
          <w:rFonts w:eastAsia="Times New Roman" w:cs="Tahoma"/>
          <w:i/>
          <w:sz w:val="24"/>
          <w:lang w:val="en" w:eastAsia="nb-NO"/>
        </w:rPr>
        <w:t>Ambient humidity</w:t>
      </w:r>
    </w:p>
    <w:p w14:paraId="1C613630" w14:textId="77777777" w:rsidR="00A82F8D" w:rsidRPr="004A580F" w:rsidRDefault="00A82F8D" w:rsidP="00A82F8D">
      <w:pPr>
        <w:spacing w:before="150" w:after="150"/>
        <w:ind w:right="525" w:firstLine="675"/>
        <w:rPr>
          <w:rFonts w:eastAsia="Times New Roman" w:cs="Tahoma"/>
          <w:sz w:val="24"/>
          <w:lang w:val="en" w:eastAsia="nb-NO"/>
        </w:rPr>
      </w:pPr>
      <w:r w:rsidRPr="004A580F">
        <w:rPr>
          <w:rFonts w:eastAsia="Times New Roman" w:cs="Tahoma"/>
          <w:sz w:val="24"/>
          <w:lang w:val="en" w:eastAsia="nb-NO"/>
        </w:rPr>
        <w:t xml:space="preserve"> According to the climatic operating environment in which the </w:t>
      </w:r>
      <w:proofErr w:type="spellStart"/>
      <w:r w:rsidR="000B4D6B">
        <w:rPr>
          <w:sz w:val="24"/>
          <w:lang w:val="en-US"/>
        </w:rPr>
        <w:t>c</w:t>
      </w:r>
      <w:r w:rsidR="000B4D6B" w:rsidRPr="00EA0784">
        <w:rPr>
          <w:sz w:val="24"/>
          <w:lang w:val="en-US"/>
        </w:rPr>
        <w:t>atchweighe</w:t>
      </w:r>
      <w:r w:rsidR="000B4D6B">
        <w:rPr>
          <w:sz w:val="24"/>
          <w:lang w:val="en-US"/>
        </w:rPr>
        <w:t>r</w:t>
      </w:r>
      <w:proofErr w:type="spellEnd"/>
      <w:r w:rsidR="000B4D6B" w:rsidRPr="004A580F">
        <w:rPr>
          <w:rFonts w:eastAsia="Times New Roman" w:cs="Tahoma"/>
          <w:sz w:val="24"/>
          <w:lang w:val="en" w:eastAsia="nb-NO"/>
        </w:rPr>
        <w:t xml:space="preserve"> </w:t>
      </w:r>
      <w:r w:rsidRPr="004A580F">
        <w:rPr>
          <w:rFonts w:eastAsia="Times New Roman" w:cs="Tahoma"/>
          <w:sz w:val="24"/>
          <w:lang w:val="en" w:eastAsia="nb-NO"/>
        </w:rPr>
        <w:t>is intended to be used either the damp heat-steady state (non-condensing) or damp heat cyclic (condensing) test may be appropriate.</w:t>
      </w:r>
    </w:p>
    <w:p w14:paraId="58688CE1" w14:textId="77777777" w:rsidR="00A82F8D" w:rsidRPr="009667B9" w:rsidRDefault="00A82F8D" w:rsidP="00A82F8D">
      <w:pPr>
        <w:spacing w:before="150" w:after="150" w:line="240" w:lineRule="auto"/>
        <w:ind w:right="975" w:firstLine="675"/>
        <w:rPr>
          <w:rFonts w:eastAsia="Times New Roman" w:cs="Tahoma"/>
          <w:sz w:val="24"/>
          <w:lang w:val="en" w:eastAsia="nb-NO"/>
        </w:rPr>
      </w:pPr>
      <w:r w:rsidRPr="004A580F">
        <w:rPr>
          <w:rFonts w:eastAsia="Times New Roman" w:cs="Tahoma"/>
          <w:sz w:val="24"/>
          <w:lang w:val="en" w:eastAsia="nb-NO"/>
        </w:rPr>
        <w:t xml:space="preserve">The damp heat cyclic test is appropriate where condensation is important or when penetration of </w:t>
      </w:r>
      <w:proofErr w:type="spellStart"/>
      <w:r w:rsidRPr="004A580F">
        <w:rPr>
          <w:rFonts w:eastAsia="Times New Roman" w:cs="Tahoma"/>
          <w:sz w:val="24"/>
          <w:lang w:val="en" w:eastAsia="nb-NO"/>
        </w:rPr>
        <w:t>vapour</w:t>
      </w:r>
      <w:proofErr w:type="spellEnd"/>
      <w:r w:rsidRPr="004A580F">
        <w:rPr>
          <w:rFonts w:eastAsia="Times New Roman" w:cs="Tahoma"/>
          <w:sz w:val="24"/>
          <w:lang w:val="en" w:eastAsia="nb-NO"/>
        </w:rPr>
        <w:t xml:space="preserve"> </w:t>
      </w:r>
      <w:proofErr w:type="gramStart"/>
      <w:r w:rsidRPr="004A580F">
        <w:rPr>
          <w:rFonts w:eastAsia="Times New Roman" w:cs="Tahoma"/>
          <w:sz w:val="24"/>
          <w:lang w:val="en" w:eastAsia="nb-NO"/>
        </w:rPr>
        <w:t>will be accelerated</w:t>
      </w:r>
      <w:proofErr w:type="gramEnd"/>
      <w:r w:rsidRPr="004A580F">
        <w:rPr>
          <w:rFonts w:eastAsia="Times New Roman" w:cs="Tahoma"/>
          <w:sz w:val="24"/>
          <w:lang w:val="en" w:eastAsia="nb-NO"/>
        </w:rPr>
        <w:t xml:space="preserve"> by the effect of breathing. In conditions where non-condensing humidity is a </w:t>
      </w:r>
      <w:proofErr w:type="gramStart"/>
      <w:r w:rsidRPr="004A580F">
        <w:rPr>
          <w:rFonts w:eastAsia="Times New Roman" w:cs="Tahoma"/>
          <w:sz w:val="24"/>
          <w:lang w:val="en" w:eastAsia="nb-NO"/>
        </w:rPr>
        <w:t>factor</w:t>
      </w:r>
      <w:proofErr w:type="gramEnd"/>
      <w:r w:rsidRPr="004A580F">
        <w:rPr>
          <w:rFonts w:eastAsia="Times New Roman" w:cs="Tahoma"/>
          <w:sz w:val="24"/>
          <w:lang w:val="en" w:eastAsia="nb-NO"/>
        </w:rPr>
        <w:t xml:space="preserve"> the damp-heat steady state is appropriate.</w:t>
      </w:r>
    </w:p>
    <w:p w14:paraId="3DF16B7B" w14:textId="77777777" w:rsidR="00A82F8D" w:rsidRPr="009667B9" w:rsidRDefault="00A82F8D" w:rsidP="00A82F8D">
      <w:pPr>
        <w:spacing w:before="150" w:after="150" w:line="240" w:lineRule="auto"/>
        <w:ind w:right="975"/>
        <w:rPr>
          <w:rFonts w:eastAsia="Times New Roman" w:cs="Tahoma"/>
          <w:sz w:val="24"/>
          <w:lang w:val="en" w:eastAsia="nb-NO"/>
        </w:rPr>
      </w:pPr>
    </w:p>
    <w:p w14:paraId="71B51C0E" w14:textId="77777777" w:rsidR="00A82F8D" w:rsidRPr="00AB5A65" w:rsidRDefault="00A82F8D" w:rsidP="00A82F8D">
      <w:pPr>
        <w:spacing w:before="150" w:after="150"/>
        <w:ind w:right="525"/>
        <w:rPr>
          <w:rFonts w:eastAsia="Times New Roman" w:cs="Tahoma"/>
          <w:i/>
          <w:sz w:val="24"/>
          <w:lang w:val="en" w:eastAsia="nb-NO"/>
        </w:rPr>
      </w:pPr>
      <w:r w:rsidRPr="00AB5A65">
        <w:rPr>
          <w:rFonts w:eastAsia="Times New Roman" w:cs="Tahoma"/>
          <w:b/>
          <w:sz w:val="24"/>
          <w:lang w:val="en" w:eastAsia="nb-NO"/>
        </w:rPr>
        <w:lastRenderedPageBreak/>
        <w:t>§ 14</w:t>
      </w:r>
      <w:r>
        <w:rPr>
          <w:rFonts w:eastAsia="Times New Roman" w:cs="Tahoma"/>
          <w:b/>
          <w:sz w:val="24"/>
          <w:lang w:val="en" w:eastAsia="nb-NO"/>
        </w:rPr>
        <w:t>.</w:t>
      </w:r>
      <w:r w:rsidRPr="009667B9">
        <w:rPr>
          <w:rFonts w:eastAsia="Times New Roman" w:cs="Tahoma"/>
          <w:sz w:val="24"/>
          <w:lang w:val="en" w:eastAsia="nb-NO"/>
        </w:rPr>
        <w:t xml:space="preserve"> </w:t>
      </w:r>
      <w:r w:rsidRPr="00AB5A65">
        <w:rPr>
          <w:rFonts w:eastAsia="Times New Roman" w:cs="Tahoma"/>
          <w:i/>
          <w:sz w:val="24"/>
          <w:lang w:val="en" w:eastAsia="nb-NO"/>
        </w:rPr>
        <w:t>Reproducibility</w:t>
      </w:r>
    </w:p>
    <w:p w14:paraId="4C024523" w14:textId="77777777" w:rsidR="00A82F8D" w:rsidRPr="009667B9" w:rsidRDefault="00A82F8D" w:rsidP="00A82F8D">
      <w:pPr>
        <w:spacing w:before="150" w:after="150" w:line="240" w:lineRule="auto"/>
        <w:ind w:right="975" w:firstLine="225"/>
        <w:rPr>
          <w:rFonts w:eastAsia="Times New Roman" w:cs="Tahoma"/>
          <w:sz w:val="24"/>
          <w:lang w:val="en" w:eastAsia="nb-NO"/>
        </w:rPr>
      </w:pPr>
      <w:r w:rsidRPr="007A3B07">
        <w:rPr>
          <w:rFonts w:eastAsia="Times New Roman" w:cs="Tahoma"/>
          <w:sz w:val="24"/>
          <w:lang w:val="en" w:eastAsia="nb-NO"/>
        </w:rPr>
        <w:t xml:space="preserve">The application of the same </w:t>
      </w:r>
      <w:proofErr w:type="spellStart"/>
      <w:r w:rsidRPr="007A3B07">
        <w:rPr>
          <w:rFonts w:eastAsia="Times New Roman" w:cs="Tahoma"/>
          <w:sz w:val="24"/>
          <w:lang w:val="en" w:eastAsia="nb-NO"/>
        </w:rPr>
        <w:t>measurand</w:t>
      </w:r>
      <w:proofErr w:type="spellEnd"/>
      <w:r w:rsidRPr="007A3B07">
        <w:rPr>
          <w:rFonts w:eastAsia="Times New Roman" w:cs="Tahoma"/>
          <w:sz w:val="24"/>
          <w:lang w:val="en" w:eastAsia="nb-NO"/>
        </w:rPr>
        <w:t xml:space="preserve"> in a different location or by a different user, all other conditions being the same, shall result in the close agreement of successive measurements. The difference between the measurement results shall be small when compared with the </w:t>
      </w:r>
      <w:r w:rsidRPr="009667B9">
        <w:rPr>
          <w:rFonts w:cs="Tahoma"/>
          <w:sz w:val="24"/>
          <w:lang w:val="en"/>
        </w:rPr>
        <w:t>maximum permissible error.</w:t>
      </w:r>
    </w:p>
    <w:p w14:paraId="0E2339E4" w14:textId="77777777" w:rsidR="00A82F8D" w:rsidRPr="009667B9" w:rsidRDefault="00A82F8D" w:rsidP="00A82F8D">
      <w:pPr>
        <w:spacing w:before="150" w:after="150" w:line="240" w:lineRule="auto"/>
        <w:ind w:right="975"/>
        <w:rPr>
          <w:rFonts w:eastAsia="Times New Roman" w:cs="Tahoma"/>
          <w:sz w:val="24"/>
          <w:lang w:val="en" w:eastAsia="nb-NO"/>
        </w:rPr>
      </w:pPr>
    </w:p>
    <w:p w14:paraId="7870A210" w14:textId="77777777" w:rsidR="00A82F8D" w:rsidRPr="00AB5A65" w:rsidRDefault="00A82F8D" w:rsidP="00A82F8D">
      <w:pPr>
        <w:spacing w:before="150" w:after="150"/>
        <w:ind w:right="525"/>
        <w:rPr>
          <w:rFonts w:eastAsia="Times New Roman" w:cs="Tahoma"/>
          <w:i/>
          <w:sz w:val="24"/>
          <w:lang w:val="en" w:eastAsia="nb-NO"/>
        </w:rPr>
      </w:pPr>
      <w:r w:rsidRPr="00AB5A65">
        <w:rPr>
          <w:rFonts w:eastAsia="Times New Roman" w:cs="Tahoma"/>
          <w:b/>
          <w:sz w:val="24"/>
          <w:lang w:val="en" w:eastAsia="nb-NO"/>
        </w:rPr>
        <w:t>§15</w:t>
      </w:r>
      <w:r>
        <w:rPr>
          <w:rFonts w:eastAsia="Times New Roman" w:cs="Tahoma"/>
          <w:b/>
          <w:sz w:val="24"/>
          <w:lang w:val="en" w:eastAsia="nb-NO"/>
        </w:rPr>
        <w:t>.</w:t>
      </w:r>
      <w:r w:rsidRPr="009667B9">
        <w:rPr>
          <w:rFonts w:eastAsia="Times New Roman" w:cs="Tahoma"/>
          <w:sz w:val="24"/>
          <w:lang w:val="en" w:eastAsia="nb-NO"/>
        </w:rPr>
        <w:t xml:space="preserve"> </w:t>
      </w:r>
      <w:r w:rsidRPr="00AB5A65">
        <w:rPr>
          <w:rFonts w:eastAsia="Times New Roman" w:cs="Tahoma"/>
          <w:i/>
          <w:sz w:val="24"/>
          <w:lang w:val="en" w:eastAsia="nb-NO"/>
        </w:rPr>
        <w:t>Repeatability</w:t>
      </w:r>
    </w:p>
    <w:p w14:paraId="14062F89" w14:textId="77777777" w:rsidR="00A82F8D" w:rsidRPr="009667B9" w:rsidRDefault="00A82F8D" w:rsidP="00A82F8D">
      <w:pPr>
        <w:spacing w:before="150" w:after="150" w:line="240" w:lineRule="auto"/>
        <w:ind w:right="975" w:firstLine="708"/>
        <w:rPr>
          <w:rFonts w:eastAsia="Times New Roman" w:cs="Tahoma"/>
          <w:sz w:val="24"/>
          <w:lang w:val="en" w:eastAsia="nb-NO"/>
        </w:rPr>
      </w:pPr>
      <w:r w:rsidRPr="007A3B07">
        <w:rPr>
          <w:rFonts w:eastAsia="Times New Roman" w:cs="Tahoma"/>
          <w:sz w:val="24"/>
          <w:lang w:val="en" w:eastAsia="nb-NO"/>
        </w:rPr>
        <w:t xml:space="preserve">The application of the same </w:t>
      </w:r>
      <w:proofErr w:type="spellStart"/>
      <w:r w:rsidRPr="007A3B07">
        <w:rPr>
          <w:rFonts w:eastAsia="Times New Roman" w:cs="Tahoma"/>
          <w:sz w:val="24"/>
          <w:lang w:val="en" w:eastAsia="nb-NO"/>
        </w:rPr>
        <w:t>measurand</w:t>
      </w:r>
      <w:proofErr w:type="spellEnd"/>
      <w:r w:rsidRPr="007A3B07">
        <w:rPr>
          <w:rFonts w:eastAsia="Times New Roman" w:cs="Tahoma"/>
          <w:sz w:val="24"/>
          <w:lang w:val="en" w:eastAsia="nb-NO"/>
        </w:rPr>
        <w:t xml:space="preserve"> under the same conditions of measurement shall result in the close agreement of successive measurements. The difference between the measurement results shall be small when compared with </w:t>
      </w:r>
      <w:r w:rsidRPr="009667B9">
        <w:rPr>
          <w:rFonts w:cs="Tahoma"/>
          <w:sz w:val="24"/>
          <w:lang w:val="en"/>
        </w:rPr>
        <w:t>the maximum permissible error</w:t>
      </w:r>
      <w:r w:rsidRPr="007A3B07">
        <w:rPr>
          <w:rFonts w:eastAsia="Times New Roman" w:cs="Tahoma"/>
          <w:sz w:val="24"/>
          <w:lang w:val="en" w:eastAsia="nb-NO"/>
        </w:rPr>
        <w:t>.</w:t>
      </w:r>
    </w:p>
    <w:p w14:paraId="4C5A47A7" w14:textId="77777777" w:rsidR="00A82F8D" w:rsidRPr="009667B9" w:rsidRDefault="00A82F8D" w:rsidP="00A82F8D">
      <w:pPr>
        <w:spacing w:before="150" w:after="150" w:line="240" w:lineRule="auto"/>
        <w:ind w:right="975"/>
        <w:rPr>
          <w:rFonts w:eastAsia="Times New Roman" w:cs="Tahoma"/>
          <w:sz w:val="24"/>
          <w:lang w:val="en" w:eastAsia="nb-NO"/>
        </w:rPr>
      </w:pPr>
    </w:p>
    <w:p w14:paraId="3E7BA3F1" w14:textId="77777777" w:rsidR="00A82F8D" w:rsidRPr="009667B9" w:rsidRDefault="00A82F8D" w:rsidP="00A82F8D">
      <w:pPr>
        <w:spacing w:before="150" w:after="150"/>
        <w:ind w:right="525"/>
        <w:rPr>
          <w:rFonts w:eastAsia="Times New Roman" w:cs="Tahoma"/>
          <w:sz w:val="24"/>
          <w:lang w:val="en" w:eastAsia="nb-NO"/>
        </w:rPr>
      </w:pPr>
      <w:r w:rsidRPr="00AB5A65">
        <w:rPr>
          <w:rFonts w:eastAsia="Times New Roman" w:cs="Tahoma"/>
          <w:b/>
          <w:sz w:val="24"/>
          <w:lang w:val="en" w:eastAsia="nb-NO"/>
        </w:rPr>
        <w:t>§ 16.</w:t>
      </w:r>
      <w:r w:rsidRPr="009667B9">
        <w:rPr>
          <w:rFonts w:eastAsia="Times New Roman" w:cs="Tahoma"/>
          <w:sz w:val="24"/>
          <w:lang w:val="en" w:eastAsia="nb-NO"/>
        </w:rPr>
        <w:t xml:space="preserve"> </w:t>
      </w:r>
      <w:r w:rsidRPr="00AB5A65">
        <w:rPr>
          <w:rFonts w:eastAsia="Times New Roman" w:cs="Tahoma"/>
          <w:i/>
          <w:sz w:val="24"/>
          <w:lang w:val="en" w:eastAsia="nb-NO"/>
        </w:rPr>
        <w:t xml:space="preserve">Discrimination and </w:t>
      </w:r>
      <w:r>
        <w:rPr>
          <w:rFonts w:eastAsia="Times New Roman" w:cs="Tahoma"/>
          <w:i/>
          <w:sz w:val="24"/>
          <w:lang w:val="en" w:eastAsia="nb-NO"/>
        </w:rPr>
        <w:t>s</w:t>
      </w:r>
      <w:r w:rsidRPr="00AB5A65">
        <w:rPr>
          <w:rFonts w:eastAsia="Times New Roman" w:cs="Tahoma"/>
          <w:i/>
          <w:sz w:val="24"/>
          <w:lang w:val="en" w:eastAsia="nb-NO"/>
        </w:rPr>
        <w:t>ensitivity</w:t>
      </w:r>
    </w:p>
    <w:p w14:paraId="284D18F6" w14:textId="77777777" w:rsidR="00A82F8D" w:rsidRPr="009667B9" w:rsidRDefault="00A82F8D" w:rsidP="00A82F8D">
      <w:pPr>
        <w:spacing w:before="150" w:after="150" w:line="240" w:lineRule="auto"/>
        <w:ind w:right="975" w:firstLine="225"/>
        <w:rPr>
          <w:rFonts w:eastAsia="Times New Roman" w:cs="Tahoma"/>
          <w:sz w:val="24"/>
          <w:lang w:val="en" w:eastAsia="nb-NO"/>
        </w:rPr>
      </w:pPr>
      <w:r w:rsidRPr="003F71C5">
        <w:rPr>
          <w:rFonts w:eastAsia="Times New Roman" w:cs="Tahoma"/>
          <w:sz w:val="24"/>
          <w:lang w:val="en" w:eastAsia="nb-NO"/>
        </w:rPr>
        <w:t xml:space="preserve">A </w:t>
      </w:r>
      <w:proofErr w:type="spellStart"/>
      <w:r w:rsidR="000B4D6B">
        <w:rPr>
          <w:sz w:val="24"/>
          <w:lang w:val="en-US"/>
        </w:rPr>
        <w:t>c</w:t>
      </w:r>
      <w:r w:rsidR="000B4D6B" w:rsidRPr="00EA0784">
        <w:rPr>
          <w:sz w:val="24"/>
          <w:lang w:val="en-US"/>
        </w:rPr>
        <w:t>atchweighe</w:t>
      </w:r>
      <w:r w:rsidR="000B4D6B">
        <w:rPr>
          <w:sz w:val="24"/>
          <w:lang w:val="en-US"/>
        </w:rPr>
        <w:t>r</w:t>
      </w:r>
      <w:proofErr w:type="spellEnd"/>
      <w:r w:rsidR="000B4D6B" w:rsidRPr="003F71C5">
        <w:rPr>
          <w:rFonts w:eastAsia="Times New Roman" w:cs="Tahoma"/>
          <w:sz w:val="24"/>
          <w:lang w:val="en" w:eastAsia="nb-NO"/>
        </w:rPr>
        <w:t xml:space="preserve"> </w:t>
      </w:r>
      <w:r w:rsidRPr="003F71C5">
        <w:rPr>
          <w:rFonts w:eastAsia="Times New Roman" w:cs="Tahoma"/>
          <w:sz w:val="24"/>
          <w:lang w:val="en" w:eastAsia="nb-NO"/>
        </w:rPr>
        <w:t>shall be sufficiently sensitive and the discrimination threshold shall be sufficiently low for the intended measurement task.</w:t>
      </w:r>
    </w:p>
    <w:p w14:paraId="30C368FD" w14:textId="77777777" w:rsidR="00A82F8D" w:rsidRPr="009667B9" w:rsidRDefault="00A82F8D" w:rsidP="00A82F8D">
      <w:pPr>
        <w:spacing w:before="150" w:after="150" w:line="240" w:lineRule="auto"/>
        <w:ind w:right="975"/>
        <w:rPr>
          <w:rFonts w:eastAsia="Times New Roman" w:cs="Tahoma"/>
          <w:sz w:val="24"/>
          <w:lang w:val="en" w:eastAsia="nb-NO"/>
        </w:rPr>
      </w:pPr>
    </w:p>
    <w:p w14:paraId="539F80A9" w14:textId="77777777" w:rsidR="00A82F8D" w:rsidRPr="009667B9" w:rsidRDefault="00A82F8D" w:rsidP="00A82F8D">
      <w:pPr>
        <w:spacing w:before="150" w:after="150"/>
        <w:ind w:right="525"/>
        <w:rPr>
          <w:rFonts w:eastAsia="Times New Roman" w:cs="Tahoma"/>
          <w:sz w:val="24"/>
          <w:lang w:val="en" w:eastAsia="nb-NO"/>
        </w:rPr>
      </w:pPr>
      <w:r w:rsidRPr="00236922">
        <w:rPr>
          <w:rFonts w:eastAsia="Times New Roman" w:cs="Tahoma"/>
          <w:b/>
          <w:sz w:val="24"/>
          <w:lang w:val="en" w:eastAsia="nb-NO"/>
        </w:rPr>
        <w:t>§ 17.</w:t>
      </w:r>
      <w:r w:rsidRPr="009667B9">
        <w:rPr>
          <w:rFonts w:eastAsia="Times New Roman" w:cs="Tahoma"/>
          <w:sz w:val="24"/>
          <w:lang w:val="en" w:eastAsia="nb-NO"/>
        </w:rPr>
        <w:t xml:space="preserve"> </w:t>
      </w:r>
      <w:r w:rsidRPr="00236922">
        <w:rPr>
          <w:rFonts w:eastAsia="Times New Roman" w:cs="Tahoma"/>
          <w:i/>
          <w:sz w:val="24"/>
          <w:lang w:val="en" w:eastAsia="nb-NO"/>
        </w:rPr>
        <w:t>Durability</w:t>
      </w:r>
    </w:p>
    <w:p w14:paraId="2917A990" w14:textId="77777777" w:rsidR="00A82F8D" w:rsidRPr="009667B9" w:rsidRDefault="00A82F8D" w:rsidP="00A82F8D">
      <w:pPr>
        <w:spacing w:before="150" w:after="150" w:line="240" w:lineRule="auto"/>
        <w:ind w:right="975" w:firstLine="708"/>
        <w:rPr>
          <w:rFonts w:eastAsia="Times New Roman" w:cs="Tahoma"/>
          <w:sz w:val="24"/>
          <w:lang w:val="en" w:eastAsia="nb-NO"/>
        </w:rPr>
      </w:pPr>
      <w:r w:rsidRPr="003F71C5">
        <w:rPr>
          <w:rFonts w:eastAsia="Times New Roman" w:cs="Tahoma"/>
          <w:sz w:val="24"/>
          <w:lang w:val="en" w:eastAsia="nb-NO"/>
        </w:rPr>
        <w:t xml:space="preserve">A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3F71C5">
        <w:rPr>
          <w:rFonts w:eastAsia="Times New Roman" w:cs="Tahoma"/>
          <w:sz w:val="24"/>
          <w:lang w:val="en" w:eastAsia="nb-NO"/>
        </w:rPr>
        <w:t xml:space="preserve"> </w:t>
      </w:r>
      <w:r w:rsidRPr="003F71C5">
        <w:rPr>
          <w:rFonts w:eastAsia="Times New Roman" w:cs="Tahoma"/>
          <w:sz w:val="24"/>
          <w:lang w:val="en" w:eastAsia="nb-NO"/>
        </w:rPr>
        <w:t xml:space="preserve">shall be designed to maintain an adequate stability of its metrological characteristics over a </w:t>
      </w:r>
      <w:proofErr w:type="gramStart"/>
      <w:r w:rsidRPr="003F71C5">
        <w:rPr>
          <w:rFonts w:eastAsia="Times New Roman" w:cs="Tahoma"/>
          <w:sz w:val="24"/>
          <w:lang w:val="en" w:eastAsia="nb-NO"/>
        </w:rPr>
        <w:t>period of time</w:t>
      </w:r>
      <w:proofErr w:type="gramEnd"/>
      <w:r w:rsidRPr="003F71C5">
        <w:rPr>
          <w:rFonts w:eastAsia="Times New Roman" w:cs="Tahoma"/>
          <w:sz w:val="24"/>
          <w:lang w:val="en" w:eastAsia="nb-NO"/>
        </w:rPr>
        <w:t xml:space="preserve"> estimated by the manufacturer, provided that it is properly installed, maintained and used according to the manufacturer's instruction when in the environmental conditions for which it is intended</w:t>
      </w:r>
    </w:p>
    <w:p w14:paraId="0BD0CECF" w14:textId="77777777" w:rsidR="00A82F8D" w:rsidRPr="00236922" w:rsidRDefault="00A82F8D" w:rsidP="00A82F8D">
      <w:pPr>
        <w:spacing w:before="150" w:after="150"/>
        <w:ind w:right="525"/>
        <w:rPr>
          <w:rFonts w:eastAsia="Times New Roman" w:cs="Tahoma"/>
          <w:i/>
          <w:sz w:val="24"/>
          <w:lang w:val="en" w:eastAsia="nb-NO"/>
        </w:rPr>
      </w:pPr>
      <w:r w:rsidRPr="00236922">
        <w:rPr>
          <w:rFonts w:eastAsia="Times New Roman" w:cs="Tahoma"/>
          <w:b/>
          <w:sz w:val="24"/>
          <w:lang w:val="en" w:eastAsia="nb-NO"/>
        </w:rPr>
        <w:t>§ 18</w:t>
      </w:r>
      <w:r>
        <w:rPr>
          <w:rFonts w:eastAsia="Times New Roman" w:cs="Tahoma"/>
          <w:b/>
          <w:sz w:val="24"/>
          <w:lang w:val="en" w:eastAsia="nb-NO"/>
        </w:rPr>
        <w:t>.</w:t>
      </w:r>
      <w:r w:rsidRPr="009667B9">
        <w:rPr>
          <w:rFonts w:eastAsia="Times New Roman" w:cs="Tahoma"/>
          <w:sz w:val="24"/>
          <w:lang w:val="en" w:eastAsia="nb-NO"/>
        </w:rPr>
        <w:t xml:space="preserve"> </w:t>
      </w:r>
      <w:r w:rsidRPr="00236922">
        <w:rPr>
          <w:rFonts w:eastAsia="Times New Roman" w:cs="Tahoma"/>
          <w:i/>
          <w:sz w:val="24"/>
          <w:lang w:val="en" w:eastAsia="nb-NO"/>
        </w:rPr>
        <w:t>Reliability</w:t>
      </w:r>
    </w:p>
    <w:p w14:paraId="649A9857" w14:textId="77777777" w:rsidR="00A82F8D" w:rsidRPr="009667B9" w:rsidRDefault="00A82F8D" w:rsidP="00A82F8D">
      <w:pPr>
        <w:spacing w:before="150" w:after="150" w:line="240" w:lineRule="auto"/>
        <w:ind w:right="975" w:firstLine="708"/>
        <w:rPr>
          <w:rFonts w:eastAsia="Times New Roman" w:cs="Tahoma"/>
          <w:sz w:val="24"/>
          <w:lang w:val="en" w:eastAsia="nb-NO"/>
        </w:rPr>
      </w:pPr>
      <w:r w:rsidRPr="003F71C5">
        <w:rPr>
          <w:rFonts w:eastAsia="Times New Roman" w:cs="Tahoma"/>
          <w:sz w:val="24"/>
          <w:lang w:val="en" w:eastAsia="nb-NO"/>
        </w:rPr>
        <w:t xml:space="preserve">A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3F71C5">
        <w:rPr>
          <w:rFonts w:eastAsia="Times New Roman" w:cs="Tahoma"/>
          <w:sz w:val="24"/>
          <w:lang w:val="en" w:eastAsia="nb-NO"/>
        </w:rPr>
        <w:t xml:space="preserve"> </w:t>
      </w:r>
      <w:proofErr w:type="gramStart"/>
      <w:r w:rsidRPr="003F71C5">
        <w:rPr>
          <w:rFonts w:eastAsia="Times New Roman" w:cs="Tahoma"/>
          <w:sz w:val="24"/>
          <w:lang w:val="en" w:eastAsia="nb-NO"/>
        </w:rPr>
        <w:t>shall be designed</w:t>
      </w:r>
      <w:proofErr w:type="gramEnd"/>
      <w:r w:rsidRPr="003F71C5">
        <w:rPr>
          <w:rFonts w:eastAsia="Times New Roman" w:cs="Tahoma"/>
          <w:sz w:val="24"/>
          <w:lang w:val="en" w:eastAsia="nb-NO"/>
        </w:rPr>
        <w:t xml:space="preserve"> to reduce as far as possible the effect of a defect that would lead to an inaccurate measurement result, unless the presence of such a defect is obvious.</w:t>
      </w:r>
    </w:p>
    <w:p w14:paraId="19D323D7" w14:textId="77777777" w:rsidR="00A82F8D" w:rsidRPr="009667B9" w:rsidRDefault="00A82F8D" w:rsidP="00A82F8D">
      <w:pPr>
        <w:spacing w:before="150" w:after="150" w:line="240" w:lineRule="auto"/>
        <w:ind w:right="975"/>
        <w:rPr>
          <w:rFonts w:eastAsia="Times New Roman" w:cs="Tahoma"/>
          <w:sz w:val="24"/>
          <w:lang w:val="en" w:eastAsia="nb-NO"/>
        </w:rPr>
      </w:pPr>
    </w:p>
    <w:p w14:paraId="5412A79A" w14:textId="77777777" w:rsidR="00A82F8D" w:rsidRPr="009667B9" w:rsidRDefault="00A82F8D" w:rsidP="00A82F8D">
      <w:pPr>
        <w:spacing w:before="150" w:after="150"/>
        <w:ind w:right="525"/>
        <w:rPr>
          <w:rFonts w:eastAsia="Times New Roman" w:cs="Tahoma"/>
          <w:sz w:val="24"/>
          <w:lang w:val="en" w:eastAsia="nb-NO"/>
        </w:rPr>
      </w:pPr>
      <w:r w:rsidRPr="00236922">
        <w:rPr>
          <w:rFonts w:eastAsia="Times New Roman" w:cs="Tahoma"/>
          <w:b/>
          <w:sz w:val="24"/>
          <w:lang w:val="en" w:eastAsia="nb-NO"/>
        </w:rPr>
        <w:t>§ 19.</w:t>
      </w:r>
      <w:r w:rsidRPr="009667B9">
        <w:rPr>
          <w:rFonts w:eastAsia="Times New Roman" w:cs="Tahoma"/>
          <w:sz w:val="24"/>
          <w:lang w:val="en" w:eastAsia="nb-NO"/>
        </w:rPr>
        <w:t xml:space="preserve"> </w:t>
      </w:r>
      <w:r w:rsidRPr="00236922">
        <w:rPr>
          <w:rFonts w:eastAsia="Times New Roman" w:cs="Tahoma"/>
          <w:i/>
          <w:sz w:val="24"/>
          <w:lang w:val="en" w:eastAsia="nb-NO"/>
        </w:rPr>
        <w:t>Suitability</w:t>
      </w:r>
    </w:p>
    <w:p w14:paraId="6AB49722" w14:textId="77777777" w:rsidR="00A82F8D" w:rsidRPr="009667B9" w:rsidRDefault="00A82F8D" w:rsidP="00A82F8D">
      <w:pPr>
        <w:spacing w:before="150" w:after="150"/>
        <w:ind w:right="525"/>
        <w:rPr>
          <w:sz w:val="24"/>
          <w:lang w:val="en-US"/>
        </w:rPr>
      </w:pPr>
      <w:r w:rsidRPr="009667B9">
        <w:rPr>
          <w:rFonts w:eastAsia="Times New Roman" w:cs="Tahoma"/>
          <w:sz w:val="24"/>
          <w:lang w:val="en" w:eastAsia="nb-NO"/>
        </w:rPr>
        <w:tab/>
        <w:t xml:space="preserve">A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9667B9">
        <w:rPr>
          <w:sz w:val="24"/>
          <w:lang w:val="en-US"/>
        </w:rPr>
        <w:t xml:space="preserve"> </w:t>
      </w:r>
      <w:r w:rsidRPr="009667B9">
        <w:rPr>
          <w:sz w:val="24"/>
          <w:lang w:val="en-US"/>
        </w:rPr>
        <w:t xml:space="preserve">shall be: </w:t>
      </w:r>
    </w:p>
    <w:p w14:paraId="2D16EB8A" w14:textId="77777777" w:rsidR="00A82F8D" w:rsidRPr="009667B9" w:rsidRDefault="00A82F8D" w:rsidP="00A82F8D">
      <w:pPr>
        <w:pStyle w:val="Listeavsnitt"/>
        <w:numPr>
          <w:ilvl w:val="0"/>
          <w:numId w:val="5"/>
        </w:numPr>
        <w:spacing w:before="150" w:after="150"/>
        <w:ind w:right="525"/>
        <w:rPr>
          <w:rFonts w:eastAsia="Times New Roman" w:cs="Tahoma"/>
          <w:sz w:val="24"/>
          <w:lang w:val="en" w:eastAsia="nb-NO"/>
        </w:rPr>
      </w:pPr>
      <w:r w:rsidRPr="009667B9">
        <w:rPr>
          <w:rFonts w:eastAsia="Times New Roman" w:cs="Tahoma"/>
          <w:sz w:val="24"/>
          <w:lang w:val="en" w:eastAsia="nb-NO"/>
        </w:rPr>
        <w:t>Suitable for its intended use taking account of the practical working conditions and shall not require unreasonable demands of the user in order to obtain a correct measurement result.</w:t>
      </w:r>
    </w:p>
    <w:p w14:paraId="6356CE18" w14:textId="77777777" w:rsidR="00A82F8D" w:rsidRPr="009667B9" w:rsidRDefault="00A82F8D" w:rsidP="00A82F8D">
      <w:pPr>
        <w:pStyle w:val="Listeavsnitt"/>
        <w:numPr>
          <w:ilvl w:val="0"/>
          <w:numId w:val="5"/>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Robust and its materials of construction shall be suitable for the conditions in which it </w:t>
      </w:r>
      <w:proofErr w:type="gramStart"/>
      <w:r w:rsidRPr="009667B9">
        <w:rPr>
          <w:rFonts w:eastAsia="Times New Roman" w:cs="Tahoma"/>
          <w:sz w:val="24"/>
          <w:lang w:val="en" w:eastAsia="nb-NO"/>
        </w:rPr>
        <w:t>is intended to be used</w:t>
      </w:r>
      <w:proofErr w:type="gramEnd"/>
      <w:r w:rsidRPr="009667B9">
        <w:rPr>
          <w:rFonts w:eastAsia="Times New Roman" w:cs="Tahoma"/>
          <w:sz w:val="24"/>
          <w:lang w:val="en" w:eastAsia="nb-NO"/>
        </w:rPr>
        <w:t>.</w:t>
      </w:r>
    </w:p>
    <w:p w14:paraId="142D5B11" w14:textId="6894651F" w:rsidR="00A82F8D" w:rsidRPr="009667B9" w:rsidRDefault="00A82F8D" w:rsidP="00A82F8D">
      <w:pPr>
        <w:pStyle w:val="Listeavsnitt"/>
        <w:numPr>
          <w:ilvl w:val="0"/>
          <w:numId w:val="5"/>
        </w:numPr>
        <w:spacing w:before="150" w:after="150" w:line="240" w:lineRule="auto"/>
        <w:ind w:right="975"/>
        <w:rPr>
          <w:rFonts w:eastAsia="Times New Roman" w:cs="Tahoma"/>
          <w:sz w:val="24"/>
          <w:lang w:val="en" w:eastAsia="nb-NO"/>
        </w:rPr>
      </w:pPr>
      <w:r>
        <w:rPr>
          <w:rFonts w:eastAsia="Times New Roman" w:cs="Tahoma"/>
          <w:sz w:val="24"/>
          <w:lang w:val="en" w:eastAsia="nb-NO"/>
        </w:rPr>
        <w:t>D</w:t>
      </w:r>
      <w:r w:rsidRPr="009667B9">
        <w:rPr>
          <w:rFonts w:eastAsia="Times New Roman" w:cs="Tahoma"/>
          <w:sz w:val="24"/>
          <w:lang w:val="en" w:eastAsia="nb-NO"/>
        </w:rPr>
        <w:t xml:space="preserve">esigned </w:t>
      </w:r>
      <w:proofErr w:type="gramStart"/>
      <w:r w:rsidRPr="009667B9">
        <w:rPr>
          <w:rFonts w:eastAsia="Times New Roman" w:cs="Tahoma"/>
          <w:sz w:val="24"/>
          <w:lang w:val="en" w:eastAsia="nb-NO"/>
        </w:rPr>
        <w:t>so as to</w:t>
      </w:r>
      <w:proofErr w:type="gramEnd"/>
      <w:r w:rsidRPr="009667B9">
        <w:rPr>
          <w:rFonts w:eastAsia="Times New Roman" w:cs="Tahoma"/>
          <w:sz w:val="24"/>
          <w:lang w:val="en" w:eastAsia="nb-NO"/>
        </w:rPr>
        <w:t xml:space="preserve"> allow the control of the measuring tasks after the instrument has been placed on the market and put into use. If necessary, special equipment or software for this control shall be part of the </w:t>
      </w:r>
      <w:proofErr w:type="spellStart"/>
      <w:r w:rsidR="006E5A3A">
        <w:rPr>
          <w:sz w:val="24"/>
          <w:lang w:val="en-US"/>
        </w:rPr>
        <w:lastRenderedPageBreak/>
        <w:t>c</w:t>
      </w:r>
      <w:r w:rsidR="006E5A3A" w:rsidRPr="00EA0784">
        <w:rPr>
          <w:sz w:val="24"/>
          <w:lang w:val="en-US"/>
        </w:rPr>
        <w:t>atchweighe</w:t>
      </w:r>
      <w:r w:rsidR="006E5A3A">
        <w:rPr>
          <w:sz w:val="24"/>
          <w:lang w:val="en-US"/>
        </w:rPr>
        <w:t>r</w:t>
      </w:r>
      <w:proofErr w:type="spellEnd"/>
      <w:r w:rsidRPr="009667B9">
        <w:rPr>
          <w:rFonts w:eastAsia="Times New Roman" w:cs="Tahoma"/>
          <w:sz w:val="24"/>
          <w:lang w:val="en" w:eastAsia="nb-NO"/>
        </w:rPr>
        <w:t xml:space="preserve">. The test procedure </w:t>
      </w:r>
      <w:proofErr w:type="gramStart"/>
      <w:r w:rsidRPr="009667B9">
        <w:rPr>
          <w:rFonts w:eastAsia="Times New Roman" w:cs="Tahoma"/>
          <w:sz w:val="24"/>
          <w:lang w:val="en" w:eastAsia="nb-NO"/>
        </w:rPr>
        <w:t>shall be described</w:t>
      </w:r>
      <w:proofErr w:type="gramEnd"/>
      <w:r w:rsidRPr="009667B9">
        <w:rPr>
          <w:rFonts w:eastAsia="Times New Roman" w:cs="Tahoma"/>
          <w:sz w:val="24"/>
          <w:lang w:val="en" w:eastAsia="nb-NO"/>
        </w:rPr>
        <w:t xml:space="preserve"> in the operation manual.</w:t>
      </w:r>
    </w:p>
    <w:p w14:paraId="2B0B67AE" w14:textId="77777777" w:rsidR="00A82F8D" w:rsidRPr="009667B9" w:rsidRDefault="00A82F8D" w:rsidP="00A82F8D">
      <w:pPr>
        <w:pStyle w:val="Listeavsnitt"/>
        <w:numPr>
          <w:ilvl w:val="0"/>
          <w:numId w:val="5"/>
        </w:numPr>
        <w:spacing w:before="150" w:after="150"/>
        <w:ind w:right="525"/>
        <w:rPr>
          <w:rFonts w:eastAsia="Times New Roman" w:cs="Tahoma"/>
          <w:sz w:val="24"/>
          <w:lang w:val="en" w:eastAsia="nb-NO"/>
        </w:rPr>
      </w:pPr>
      <w:r>
        <w:rPr>
          <w:rFonts w:eastAsia="Times New Roman" w:cs="Tahoma"/>
          <w:sz w:val="24"/>
          <w:lang w:val="en" w:eastAsia="nb-NO"/>
        </w:rPr>
        <w:t>I</w:t>
      </w:r>
      <w:r w:rsidRPr="003F71C5">
        <w:rPr>
          <w:rFonts w:eastAsia="Times New Roman" w:cs="Tahoma"/>
          <w:sz w:val="24"/>
          <w:lang w:val="en" w:eastAsia="nb-NO"/>
        </w:rPr>
        <w:t xml:space="preserve">nsensitive to small fluctuations of the value of the </w:t>
      </w:r>
      <w:proofErr w:type="spellStart"/>
      <w:r w:rsidRPr="003F71C5">
        <w:rPr>
          <w:rFonts w:eastAsia="Times New Roman" w:cs="Tahoma"/>
          <w:sz w:val="24"/>
          <w:lang w:val="en" w:eastAsia="nb-NO"/>
        </w:rPr>
        <w:t>measurand</w:t>
      </w:r>
      <w:proofErr w:type="spellEnd"/>
      <w:r w:rsidRPr="003F71C5">
        <w:rPr>
          <w:rFonts w:eastAsia="Times New Roman" w:cs="Tahoma"/>
          <w:sz w:val="24"/>
          <w:lang w:val="en" w:eastAsia="nb-NO"/>
        </w:rPr>
        <w:t>,</w:t>
      </w:r>
      <w:r w:rsidRPr="009667B9">
        <w:rPr>
          <w:rFonts w:eastAsia="Times New Roman" w:cs="Tahoma"/>
          <w:sz w:val="24"/>
          <w:lang w:val="en" w:eastAsia="nb-NO"/>
        </w:rPr>
        <w:t xml:space="preserve"> or it </w:t>
      </w:r>
      <w:r w:rsidRPr="003F71C5">
        <w:rPr>
          <w:rFonts w:eastAsia="Times New Roman" w:cs="Tahoma"/>
          <w:sz w:val="24"/>
          <w:lang w:val="en" w:eastAsia="nb-NO"/>
        </w:rPr>
        <w:t>shall take appropriate action</w:t>
      </w:r>
      <w:r w:rsidRPr="009667B9">
        <w:rPr>
          <w:rFonts w:eastAsia="Times New Roman" w:cs="Tahoma"/>
          <w:sz w:val="24"/>
          <w:lang w:val="en" w:eastAsia="nb-NO"/>
        </w:rPr>
        <w:t>, when the</w:t>
      </w:r>
      <w:r w:rsidRPr="003F71C5">
        <w:rPr>
          <w:rFonts w:eastAsia="Times New Roman" w:cs="Tahoma"/>
          <w:sz w:val="24"/>
          <w:lang w:val="en" w:eastAsia="nb-NO"/>
        </w:rPr>
        <w:t xml:space="preserve"> measuring</w:t>
      </w:r>
      <w:r w:rsidRPr="009667B9">
        <w:rPr>
          <w:rFonts w:eastAsia="Times New Roman" w:cs="Tahoma"/>
          <w:sz w:val="24"/>
          <w:lang w:val="en" w:eastAsia="nb-NO"/>
        </w:rPr>
        <w:t xml:space="preserve"> instrument is designed for measurement of values of</w:t>
      </w:r>
      <w:r w:rsidRPr="003F71C5">
        <w:rPr>
          <w:rFonts w:eastAsia="Times New Roman" w:cs="Tahoma"/>
          <w:sz w:val="24"/>
          <w:lang w:val="en" w:eastAsia="nb-NO"/>
        </w:rPr>
        <w:t xml:space="preserve"> </w:t>
      </w:r>
      <w:proofErr w:type="spellStart"/>
      <w:r w:rsidRPr="003F71C5">
        <w:rPr>
          <w:rFonts w:eastAsia="Times New Roman" w:cs="Tahoma"/>
          <w:sz w:val="24"/>
          <w:lang w:val="en" w:eastAsia="nb-NO"/>
        </w:rPr>
        <w:t>measurand</w:t>
      </w:r>
      <w:proofErr w:type="spellEnd"/>
      <w:r w:rsidRPr="003F71C5">
        <w:rPr>
          <w:rFonts w:eastAsia="Times New Roman" w:cs="Tahoma"/>
          <w:sz w:val="24"/>
          <w:lang w:val="en" w:eastAsia="nb-NO"/>
        </w:rPr>
        <w:t xml:space="preserve"> that are constant over time</w:t>
      </w:r>
    </w:p>
    <w:p w14:paraId="6F954324" w14:textId="77777777" w:rsidR="00A82F8D" w:rsidRPr="009667B9" w:rsidRDefault="00A82F8D" w:rsidP="00154D5A">
      <w:pPr>
        <w:spacing w:before="150" w:after="150" w:line="240" w:lineRule="auto"/>
        <w:ind w:right="975" w:firstLine="708"/>
        <w:rPr>
          <w:rFonts w:eastAsia="Times New Roman" w:cs="Tahoma"/>
          <w:sz w:val="24"/>
          <w:lang w:val="en" w:eastAsia="nb-NO"/>
        </w:rPr>
      </w:pPr>
      <w:r w:rsidRPr="009667B9">
        <w:rPr>
          <w:rFonts w:eastAsia="Times New Roman" w:cs="Tahoma"/>
          <w:sz w:val="24"/>
          <w:lang w:val="en" w:eastAsia="nb-NO"/>
        </w:rPr>
        <w:t xml:space="preserve">A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3F71C5">
        <w:rPr>
          <w:rFonts w:eastAsia="Times New Roman" w:cs="Tahoma"/>
          <w:sz w:val="24"/>
          <w:lang w:val="en" w:eastAsia="nb-NO"/>
        </w:rPr>
        <w:t xml:space="preserve"> </w:t>
      </w:r>
      <w:r w:rsidRPr="003F71C5">
        <w:rPr>
          <w:rFonts w:eastAsia="Times New Roman" w:cs="Tahoma"/>
          <w:sz w:val="24"/>
          <w:lang w:val="en" w:eastAsia="nb-NO"/>
        </w:rPr>
        <w:t>shall have no feature likely to facilitate fraudulent use, whereas possibilities for unintentional misuse shall be minimal.</w:t>
      </w:r>
    </w:p>
    <w:p w14:paraId="4C3DC07A" w14:textId="77777777" w:rsidR="00A82F8D" w:rsidRPr="009667B9" w:rsidRDefault="00A82F8D" w:rsidP="00154D5A">
      <w:pPr>
        <w:spacing w:before="150" w:after="150" w:line="240" w:lineRule="auto"/>
        <w:ind w:right="975" w:firstLine="708"/>
        <w:rPr>
          <w:rFonts w:eastAsia="Times New Roman" w:cs="Tahoma"/>
          <w:sz w:val="24"/>
          <w:lang w:val="en" w:eastAsia="nb-NO"/>
        </w:rPr>
      </w:pPr>
      <w:r w:rsidRPr="003F71C5">
        <w:rPr>
          <w:rFonts w:eastAsia="Times New Roman" w:cs="Tahoma"/>
          <w:sz w:val="24"/>
          <w:lang w:val="en" w:eastAsia="nb-NO"/>
        </w:rPr>
        <w:t xml:space="preserve">When a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3F71C5">
        <w:rPr>
          <w:rFonts w:eastAsia="Times New Roman" w:cs="Tahoma"/>
          <w:sz w:val="24"/>
          <w:lang w:val="en" w:eastAsia="nb-NO"/>
        </w:rPr>
        <w:t xml:space="preserve"> </w:t>
      </w:r>
      <w:r w:rsidRPr="003F71C5">
        <w:rPr>
          <w:rFonts w:eastAsia="Times New Roman" w:cs="Tahoma"/>
          <w:sz w:val="24"/>
          <w:lang w:val="en" w:eastAsia="nb-NO"/>
        </w:rPr>
        <w:t xml:space="preserve">has associated </w:t>
      </w:r>
      <w:proofErr w:type="gramStart"/>
      <w:r w:rsidRPr="003F71C5">
        <w:rPr>
          <w:rFonts w:eastAsia="Times New Roman" w:cs="Tahoma"/>
          <w:sz w:val="24"/>
          <w:lang w:val="en" w:eastAsia="nb-NO"/>
        </w:rPr>
        <w:t>software which</w:t>
      </w:r>
      <w:proofErr w:type="gramEnd"/>
      <w:r w:rsidRPr="003F71C5">
        <w:rPr>
          <w:rFonts w:eastAsia="Times New Roman" w:cs="Tahoma"/>
          <w:sz w:val="24"/>
          <w:lang w:val="en" w:eastAsia="nb-NO"/>
        </w:rPr>
        <w:t xml:space="preserve"> provides other functions besides the measuring function, the software that is critical for the metrological characteristics shall be identifiable and shall not be inadmissibly influenced by the associated software.</w:t>
      </w:r>
    </w:p>
    <w:p w14:paraId="780DE0A8" w14:textId="77777777" w:rsidR="00A82F8D" w:rsidRPr="009667B9" w:rsidRDefault="00A82F8D" w:rsidP="00A82F8D">
      <w:pPr>
        <w:spacing w:before="150" w:after="150" w:line="240" w:lineRule="auto"/>
        <w:ind w:right="975"/>
        <w:rPr>
          <w:rFonts w:eastAsia="Times New Roman" w:cs="Tahoma"/>
          <w:sz w:val="24"/>
          <w:lang w:val="en" w:eastAsia="nb-NO"/>
        </w:rPr>
      </w:pPr>
    </w:p>
    <w:p w14:paraId="47709327" w14:textId="77777777" w:rsidR="00A82F8D" w:rsidRPr="009667B9" w:rsidRDefault="00A82F8D" w:rsidP="00A82F8D">
      <w:pPr>
        <w:spacing w:before="150" w:after="150"/>
        <w:ind w:left="225" w:right="525"/>
        <w:rPr>
          <w:rFonts w:eastAsia="Times New Roman" w:cs="Tahoma"/>
          <w:sz w:val="24"/>
          <w:lang w:val="en" w:eastAsia="nb-NO"/>
        </w:rPr>
      </w:pPr>
      <w:r w:rsidRPr="00236922">
        <w:rPr>
          <w:rFonts w:eastAsia="Times New Roman" w:cs="Tahoma"/>
          <w:b/>
          <w:sz w:val="24"/>
          <w:lang w:val="en" w:eastAsia="nb-NO"/>
        </w:rPr>
        <w:t>§ 20.</w:t>
      </w:r>
      <w:r w:rsidRPr="009667B9">
        <w:rPr>
          <w:rFonts w:eastAsia="Times New Roman" w:cs="Tahoma"/>
          <w:sz w:val="24"/>
          <w:lang w:val="en" w:eastAsia="nb-NO"/>
        </w:rPr>
        <w:t xml:space="preserve"> </w:t>
      </w:r>
      <w:r w:rsidRPr="00236922">
        <w:rPr>
          <w:rFonts w:eastAsia="Times New Roman" w:cs="Tahoma"/>
          <w:i/>
          <w:sz w:val="24"/>
          <w:lang w:val="en" w:eastAsia="nb-NO"/>
        </w:rPr>
        <w:t>Protection against corruption</w:t>
      </w:r>
    </w:p>
    <w:p w14:paraId="44CA1E67" w14:textId="77777777" w:rsidR="00A82F8D" w:rsidRPr="00625FCA" w:rsidRDefault="00A82F8D" w:rsidP="00A82F8D">
      <w:pPr>
        <w:spacing w:before="150" w:after="150"/>
        <w:ind w:left="225" w:right="525"/>
        <w:rPr>
          <w:rFonts w:eastAsia="Times New Roman" w:cs="Tahoma"/>
          <w:sz w:val="24"/>
          <w:lang w:val="en" w:eastAsia="nb-NO"/>
        </w:rPr>
      </w:pPr>
      <w:r w:rsidRPr="009667B9">
        <w:rPr>
          <w:rFonts w:eastAsia="Times New Roman" w:cs="Tahoma"/>
          <w:sz w:val="24"/>
          <w:lang w:val="en" w:eastAsia="nb-NO"/>
        </w:rPr>
        <w:tab/>
        <w:t xml:space="preserve">If the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9667B9">
        <w:rPr>
          <w:sz w:val="24"/>
          <w:lang w:val="en-US"/>
        </w:rPr>
        <w:t xml:space="preserve"> </w:t>
      </w:r>
      <w:proofErr w:type="gramStart"/>
      <w:r w:rsidRPr="009667B9">
        <w:rPr>
          <w:sz w:val="24"/>
          <w:lang w:val="en-US"/>
        </w:rPr>
        <w:t>gets</w:t>
      </w:r>
      <w:proofErr w:type="gramEnd"/>
      <w:r w:rsidRPr="009667B9">
        <w:rPr>
          <w:sz w:val="24"/>
          <w:lang w:val="en-US"/>
        </w:rPr>
        <w:t xml:space="preserve"> connected to another device, direct or by any remote device that communicates with it, shall its </w:t>
      </w:r>
      <w:r w:rsidRPr="00625FCA">
        <w:rPr>
          <w:rFonts w:eastAsia="Times New Roman" w:cs="Tahoma"/>
          <w:sz w:val="24"/>
          <w:lang w:val="en" w:eastAsia="nb-NO"/>
        </w:rPr>
        <w:t>metrological characteristics</w:t>
      </w:r>
      <w:r w:rsidRPr="009667B9">
        <w:rPr>
          <w:rFonts w:eastAsia="Times New Roman" w:cs="Tahoma"/>
          <w:sz w:val="24"/>
          <w:lang w:val="en" w:eastAsia="nb-NO"/>
        </w:rPr>
        <w:t xml:space="preserve"> not be influenced in any inadmissible way. The</w:t>
      </w:r>
      <w:r w:rsidRPr="00625FCA">
        <w:rPr>
          <w:rFonts w:eastAsia="Times New Roman" w:cs="Tahoma"/>
          <w:sz w:val="24"/>
          <w:lang w:val="en" w:eastAsia="nb-NO"/>
        </w:rPr>
        <w:t xml:space="preserve"> hardware component</w:t>
      </w:r>
      <w:r w:rsidRPr="009667B9">
        <w:rPr>
          <w:rFonts w:eastAsia="Times New Roman" w:cs="Tahoma"/>
          <w:sz w:val="24"/>
          <w:lang w:val="en" w:eastAsia="nb-NO"/>
        </w:rPr>
        <w:t>s that are</w:t>
      </w:r>
      <w:r w:rsidRPr="00625FCA">
        <w:rPr>
          <w:rFonts w:eastAsia="Times New Roman" w:cs="Tahoma"/>
          <w:sz w:val="24"/>
          <w:lang w:val="en" w:eastAsia="nb-NO"/>
        </w:rPr>
        <w:t xml:space="preserve"> critical for metrological characterist</w:t>
      </w:r>
      <w:r w:rsidRPr="009667B9">
        <w:rPr>
          <w:rFonts w:eastAsia="Times New Roman" w:cs="Tahoma"/>
          <w:sz w:val="24"/>
          <w:lang w:val="en" w:eastAsia="nb-NO"/>
        </w:rPr>
        <w:t xml:space="preserve">ics </w:t>
      </w:r>
      <w:proofErr w:type="gramStart"/>
      <w:r w:rsidRPr="009667B9">
        <w:rPr>
          <w:rFonts w:eastAsia="Times New Roman" w:cs="Tahoma"/>
          <w:sz w:val="24"/>
          <w:lang w:val="en" w:eastAsia="nb-NO"/>
        </w:rPr>
        <w:t>shall be designed</w:t>
      </w:r>
      <w:proofErr w:type="gramEnd"/>
      <w:r w:rsidRPr="009667B9">
        <w:rPr>
          <w:rFonts w:eastAsia="Times New Roman" w:cs="Tahoma"/>
          <w:sz w:val="24"/>
          <w:lang w:val="en" w:eastAsia="nb-NO"/>
        </w:rPr>
        <w:t xml:space="preserve"> so that they</w:t>
      </w:r>
      <w:r w:rsidRPr="00625FCA">
        <w:rPr>
          <w:rFonts w:eastAsia="Times New Roman" w:cs="Tahoma"/>
          <w:sz w:val="24"/>
          <w:lang w:val="en" w:eastAsia="nb-NO"/>
        </w:rPr>
        <w:t xml:space="preserve"> can be secured. Security measures foreseen shall provide for evidence of an intervention.</w:t>
      </w:r>
    </w:p>
    <w:p w14:paraId="18FD2A17" w14:textId="77777777" w:rsidR="00A82F8D" w:rsidRPr="00625FCA" w:rsidRDefault="00A82F8D" w:rsidP="00A82F8D">
      <w:pPr>
        <w:spacing w:before="150" w:after="150" w:line="240" w:lineRule="auto"/>
        <w:ind w:right="975" w:firstLine="225"/>
        <w:rPr>
          <w:rFonts w:eastAsia="Times New Roman" w:cs="Tahoma"/>
          <w:sz w:val="24"/>
          <w:lang w:val="en" w:eastAsia="nb-NO"/>
        </w:rPr>
      </w:pPr>
      <w:r w:rsidRPr="00625FCA">
        <w:rPr>
          <w:rFonts w:eastAsia="Times New Roman" w:cs="Tahoma"/>
          <w:sz w:val="24"/>
          <w:lang w:val="en" w:eastAsia="nb-NO"/>
        </w:rPr>
        <w:t xml:space="preserve"> Software that is critical for metrological characteristics </w:t>
      </w:r>
      <w:proofErr w:type="gramStart"/>
      <w:r w:rsidRPr="00625FCA">
        <w:rPr>
          <w:rFonts w:eastAsia="Times New Roman" w:cs="Tahoma"/>
          <w:sz w:val="24"/>
          <w:lang w:val="en" w:eastAsia="nb-NO"/>
        </w:rPr>
        <w:t>shall be identified</w:t>
      </w:r>
      <w:proofErr w:type="gramEnd"/>
      <w:r w:rsidRPr="00625FCA">
        <w:rPr>
          <w:rFonts w:eastAsia="Times New Roman" w:cs="Tahoma"/>
          <w:sz w:val="24"/>
          <w:lang w:val="en" w:eastAsia="nb-NO"/>
        </w:rPr>
        <w:t xml:space="preserve"> as such and shall be secured.</w:t>
      </w:r>
      <w:r w:rsidRPr="009667B9">
        <w:rPr>
          <w:rFonts w:eastAsia="Times New Roman" w:cs="Tahoma"/>
          <w:sz w:val="24"/>
          <w:lang w:val="en" w:eastAsia="nb-NO"/>
        </w:rPr>
        <w:t xml:space="preserve"> </w:t>
      </w:r>
      <w:r w:rsidRPr="00625FCA">
        <w:rPr>
          <w:rFonts w:eastAsia="Times New Roman" w:cs="Tahoma"/>
          <w:sz w:val="24"/>
          <w:lang w:val="en" w:eastAsia="nb-NO"/>
        </w:rPr>
        <w:t xml:space="preserve">Software identification </w:t>
      </w:r>
      <w:proofErr w:type="gramStart"/>
      <w:r w:rsidRPr="00625FCA">
        <w:rPr>
          <w:rFonts w:eastAsia="Times New Roman" w:cs="Tahoma"/>
          <w:sz w:val="24"/>
          <w:lang w:val="en" w:eastAsia="nb-NO"/>
        </w:rPr>
        <w:t>shall be easily provided</w:t>
      </w:r>
      <w:proofErr w:type="gramEnd"/>
      <w:r w:rsidRPr="00625FCA">
        <w:rPr>
          <w:rFonts w:eastAsia="Times New Roman" w:cs="Tahoma"/>
          <w:sz w:val="24"/>
          <w:lang w:val="en" w:eastAsia="nb-NO"/>
        </w:rPr>
        <w:t xml:space="preserve"> by the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Pr="00625FCA">
        <w:rPr>
          <w:rFonts w:eastAsia="Times New Roman" w:cs="Tahoma"/>
          <w:sz w:val="24"/>
          <w:lang w:val="en" w:eastAsia="nb-NO"/>
        </w:rPr>
        <w:t>.</w:t>
      </w:r>
      <w:r w:rsidRPr="009667B9">
        <w:rPr>
          <w:rFonts w:eastAsia="Times New Roman" w:cs="Tahoma"/>
          <w:sz w:val="24"/>
          <w:lang w:val="en" w:eastAsia="nb-NO"/>
        </w:rPr>
        <w:t xml:space="preserve"> </w:t>
      </w:r>
      <w:r w:rsidRPr="00625FCA">
        <w:rPr>
          <w:rFonts w:eastAsia="Times New Roman" w:cs="Tahoma"/>
          <w:sz w:val="24"/>
          <w:lang w:val="en" w:eastAsia="nb-NO"/>
        </w:rPr>
        <w:t xml:space="preserve">Evidence of an intervention shall be available for a reasonable </w:t>
      </w:r>
      <w:proofErr w:type="gramStart"/>
      <w:r w:rsidRPr="00625FCA">
        <w:rPr>
          <w:rFonts w:eastAsia="Times New Roman" w:cs="Tahoma"/>
          <w:sz w:val="24"/>
          <w:lang w:val="en" w:eastAsia="nb-NO"/>
        </w:rPr>
        <w:t>period of time</w:t>
      </w:r>
      <w:proofErr w:type="gramEnd"/>
      <w:r w:rsidRPr="00625FCA">
        <w:rPr>
          <w:rFonts w:eastAsia="Times New Roman" w:cs="Tahoma"/>
          <w:sz w:val="24"/>
          <w:lang w:val="en" w:eastAsia="nb-NO"/>
        </w:rPr>
        <w:t>.</w:t>
      </w:r>
    </w:p>
    <w:p w14:paraId="43447192" w14:textId="77777777" w:rsidR="00A82F8D" w:rsidRPr="00625FCA" w:rsidRDefault="00A82F8D" w:rsidP="00A82F8D">
      <w:pPr>
        <w:spacing w:before="150" w:after="150" w:line="240" w:lineRule="auto"/>
        <w:ind w:right="975" w:firstLine="225"/>
        <w:rPr>
          <w:rFonts w:eastAsia="Times New Roman" w:cs="Tahoma"/>
          <w:sz w:val="24"/>
          <w:lang w:val="en" w:eastAsia="nb-NO"/>
        </w:rPr>
      </w:pPr>
      <w:r w:rsidRPr="00625FCA">
        <w:rPr>
          <w:rFonts w:eastAsia="Times New Roman" w:cs="Tahoma"/>
          <w:sz w:val="24"/>
          <w:lang w:val="en" w:eastAsia="nb-NO"/>
        </w:rPr>
        <w:t xml:space="preserve">Measurement data, software that is critical for measurement characteristics and </w:t>
      </w:r>
      <w:proofErr w:type="spellStart"/>
      <w:r w:rsidRPr="00625FCA">
        <w:rPr>
          <w:rFonts w:eastAsia="Times New Roman" w:cs="Tahoma"/>
          <w:sz w:val="24"/>
          <w:lang w:val="en" w:eastAsia="nb-NO"/>
        </w:rPr>
        <w:t>metrologically</w:t>
      </w:r>
      <w:proofErr w:type="spellEnd"/>
      <w:r w:rsidRPr="00625FCA">
        <w:rPr>
          <w:rFonts w:eastAsia="Times New Roman" w:cs="Tahoma"/>
          <w:sz w:val="24"/>
          <w:lang w:val="en" w:eastAsia="nb-NO"/>
        </w:rPr>
        <w:t xml:space="preserve"> important parameters stored or transmitted </w:t>
      </w:r>
      <w:proofErr w:type="gramStart"/>
      <w:r w:rsidRPr="00625FCA">
        <w:rPr>
          <w:rFonts w:eastAsia="Times New Roman" w:cs="Tahoma"/>
          <w:sz w:val="24"/>
          <w:lang w:val="en" w:eastAsia="nb-NO"/>
        </w:rPr>
        <w:t>shall be adequately protected</w:t>
      </w:r>
      <w:proofErr w:type="gramEnd"/>
      <w:r w:rsidRPr="00625FCA">
        <w:rPr>
          <w:rFonts w:eastAsia="Times New Roman" w:cs="Tahoma"/>
          <w:sz w:val="24"/>
          <w:lang w:val="en" w:eastAsia="nb-NO"/>
        </w:rPr>
        <w:t xml:space="preserve"> against accidental or intentional corruption.</w:t>
      </w:r>
    </w:p>
    <w:p w14:paraId="33C5D73D" w14:textId="77777777" w:rsidR="00A82F8D" w:rsidRPr="009667B9" w:rsidRDefault="00A82F8D" w:rsidP="00A82F8D">
      <w:pPr>
        <w:spacing w:before="150" w:after="150" w:line="240" w:lineRule="auto"/>
        <w:ind w:right="975"/>
        <w:rPr>
          <w:rFonts w:eastAsia="Times New Roman" w:cs="Tahoma"/>
          <w:sz w:val="24"/>
          <w:lang w:val="en" w:eastAsia="nb-NO"/>
        </w:rPr>
      </w:pPr>
    </w:p>
    <w:p w14:paraId="47DF19E6" w14:textId="77777777" w:rsidR="00A82F8D" w:rsidRPr="009667B9" w:rsidRDefault="00A82F8D" w:rsidP="00A82F8D">
      <w:pPr>
        <w:spacing w:before="150" w:after="150" w:line="240" w:lineRule="auto"/>
        <w:ind w:right="975"/>
        <w:rPr>
          <w:rFonts w:eastAsia="Times New Roman" w:cs="Tahoma"/>
          <w:sz w:val="24"/>
          <w:lang w:val="en" w:eastAsia="nb-NO"/>
        </w:rPr>
      </w:pPr>
      <w:r w:rsidRPr="00236922">
        <w:rPr>
          <w:rFonts w:eastAsia="Times New Roman" w:cs="Tahoma"/>
          <w:b/>
          <w:sz w:val="24"/>
          <w:lang w:val="en" w:eastAsia="nb-NO"/>
        </w:rPr>
        <w:t>§ 21</w:t>
      </w:r>
      <w:r w:rsidRPr="00625FCA">
        <w:rPr>
          <w:rFonts w:eastAsia="Times New Roman" w:cs="Tahoma"/>
          <w:b/>
          <w:sz w:val="24"/>
          <w:lang w:val="en" w:eastAsia="nb-NO"/>
        </w:rPr>
        <w:t>.</w:t>
      </w:r>
      <w:r w:rsidRPr="00625FCA">
        <w:rPr>
          <w:rFonts w:eastAsia="Times New Roman" w:cs="Tahoma"/>
          <w:sz w:val="24"/>
          <w:lang w:val="en" w:eastAsia="nb-NO"/>
        </w:rPr>
        <w:t xml:space="preserve"> </w:t>
      </w:r>
      <w:r w:rsidRPr="00625FCA">
        <w:rPr>
          <w:rFonts w:eastAsia="Times New Roman" w:cs="Tahoma"/>
          <w:i/>
          <w:sz w:val="24"/>
          <w:lang w:val="en" w:eastAsia="nb-NO"/>
        </w:rPr>
        <w:t xml:space="preserve">Information to be borne by and to </w:t>
      </w:r>
      <w:r w:rsidRPr="006E2E2F">
        <w:rPr>
          <w:rFonts w:eastAsia="Times New Roman" w:cs="Tahoma"/>
          <w:i/>
          <w:sz w:val="24"/>
          <w:lang w:val="en" w:eastAsia="nb-NO"/>
        </w:rPr>
        <w:t xml:space="preserve">accompany the </w:t>
      </w:r>
      <w:proofErr w:type="spellStart"/>
      <w:r w:rsidR="006E2E2F" w:rsidRPr="006E2E2F">
        <w:rPr>
          <w:i/>
          <w:sz w:val="24"/>
          <w:lang w:val="en-US"/>
        </w:rPr>
        <w:t>catchweigher</w:t>
      </w:r>
      <w:proofErr w:type="spellEnd"/>
    </w:p>
    <w:p w14:paraId="54F1651E" w14:textId="77777777" w:rsidR="00A82F8D" w:rsidRPr="009667B9" w:rsidRDefault="00A82F8D" w:rsidP="00A82F8D">
      <w:pPr>
        <w:spacing w:before="150" w:after="150" w:line="240" w:lineRule="auto"/>
        <w:ind w:right="975" w:firstLine="675"/>
        <w:rPr>
          <w:rFonts w:eastAsia="Times New Roman" w:cs="Tahoma"/>
          <w:sz w:val="24"/>
          <w:lang w:val="en" w:eastAsia="nb-NO"/>
        </w:rPr>
      </w:pPr>
      <w:r w:rsidRPr="00484A91">
        <w:rPr>
          <w:rFonts w:eastAsia="Times New Roman" w:cs="Tahoma"/>
          <w:sz w:val="24"/>
          <w:lang w:val="en" w:eastAsia="nb-NO"/>
        </w:rPr>
        <w:t xml:space="preserve">A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484A91">
        <w:rPr>
          <w:rFonts w:eastAsia="Times New Roman" w:cs="Tahoma"/>
          <w:sz w:val="24"/>
          <w:lang w:val="en" w:eastAsia="nb-NO"/>
        </w:rPr>
        <w:t xml:space="preserve"> </w:t>
      </w:r>
      <w:r w:rsidRPr="00484A91">
        <w:rPr>
          <w:rFonts w:eastAsia="Times New Roman" w:cs="Tahoma"/>
          <w:sz w:val="24"/>
          <w:lang w:val="en" w:eastAsia="nb-NO"/>
        </w:rPr>
        <w:t xml:space="preserve">shall bear </w:t>
      </w:r>
      <w:r w:rsidRPr="009667B9">
        <w:rPr>
          <w:rFonts w:eastAsia="Times New Roman" w:cs="Tahoma"/>
          <w:sz w:val="24"/>
          <w:lang w:val="en" w:eastAsia="nb-NO"/>
        </w:rPr>
        <w:t xml:space="preserve">the </w:t>
      </w:r>
      <w:r w:rsidRPr="00484A91">
        <w:rPr>
          <w:rFonts w:eastAsia="Times New Roman" w:cs="Tahoma"/>
          <w:sz w:val="24"/>
          <w:lang w:val="en" w:eastAsia="nb-NO"/>
        </w:rPr>
        <w:t>manuf</w:t>
      </w:r>
      <w:r w:rsidRPr="009667B9">
        <w:rPr>
          <w:rFonts w:eastAsia="Times New Roman" w:cs="Tahoma"/>
          <w:sz w:val="24"/>
          <w:lang w:val="en" w:eastAsia="nb-NO"/>
        </w:rPr>
        <w:t xml:space="preserve">acturer's mark or name and </w:t>
      </w:r>
      <w:r w:rsidRPr="00484A91">
        <w:rPr>
          <w:rFonts w:eastAsia="Times New Roman" w:cs="Tahoma"/>
          <w:sz w:val="24"/>
          <w:lang w:val="en" w:eastAsia="nb-NO"/>
        </w:rPr>
        <w:t>informa</w:t>
      </w:r>
      <w:r w:rsidRPr="009667B9">
        <w:rPr>
          <w:rFonts w:eastAsia="Times New Roman" w:cs="Tahoma"/>
          <w:sz w:val="24"/>
          <w:lang w:val="en" w:eastAsia="nb-NO"/>
        </w:rPr>
        <w:t xml:space="preserve">tion in respect of its accuracy. When applicable the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006E2E2F" w:rsidRPr="009667B9">
        <w:rPr>
          <w:sz w:val="24"/>
          <w:lang w:val="en-US"/>
        </w:rPr>
        <w:t xml:space="preserve"> </w:t>
      </w:r>
      <w:r w:rsidRPr="009667B9">
        <w:rPr>
          <w:sz w:val="24"/>
          <w:lang w:val="en-US"/>
        </w:rPr>
        <w:t>shall also bear the following information:</w:t>
      </w:r>
    </w:p>
    <w:p w14:paraId="4BC12490" w14:textId="77777777" w:rsidR="00A82F8D" w:rsidRPr="00484A91"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a) </w:t>
      </w:r>
      <w:proofErr w:type="gramStart"/>
      <w:r w:rsidRPr="009667B9">
        <w:rPr>
          <w:rFonts w:eastAsia="Times New Roman" w:cs="Tahoma"/>
          <w:sz w:val="24"/>
          <w:lang w:val="en" w:eastAsia="nb-NO"/>
        </w:rPr>
        <w:t>relevant</w:t>
      </w:r>
      <w:proofErr w:type="gramEnd"/>
      <w:r w:rsidRPr="009667B9">
        <w:rPr>
          <w:rFonts w:eastAsia="Times New Roman" w:cs="Tahoma"/>
          <w:sz w:val="24"/>
          <w:lang w:val="en" w:eastAsia="nb-NO"/>
        </w:rPr>
        <w:t xml:space="preserve"> </w:t>
      </w:r>
      <w:r w:rsidRPr="00484A91">
        <w:rPr>
          <w:rFonts w:eastAsia="Times New Roman" w:cs="Tahoma"/>
          <w:sz w:val="24"/>
          <w:lang w:val="en" w:eastAsia="nb-NO"/>
        </w:rPr>
        <w:t>information in r</w:t>
      </w:r>
      <w:r w:rsidRPr="009667B9">
        <w:rPr>
          <w:rFonts w:eastAsia="Times New Roman" w:cs="Tahoma"/>
          <w:sz w:val="24"/>
          <w:lang w:val="en" w:eastAsia="nb-NO"/>
        </w:rPr>
        <w:t>espect of the conditions of use</w:t>
      </w:r>
    </w:p>
    <w:p w14:paraId="4BA47B08" w14:textId="77777777" w:rsidR="00A82F8D" w:rsidRPr="00484A91"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b) </w:t>
      </w:r>
      <w:proofErr w:type="gramStart"/>
      <w:r w:rsidRPr="009667B9">
        <w:rPr>
          <w:rFonts w:eastAsia="Times New Roman" w:cs="Tahoma"/>
          <w:sz w:val="24"/>
          <w:lang w:val="en" w:eastAsia="nb-NO"/>
        </w:rPr>
        <w:t>measuring</w:t>
      </w:r>
      <w:proofErr w:type="gramEnd"/>
      <w:r w:rsidRPr="009667B9">
        <w:rPr>
          <w:rFonts w:eastAsia="Times New Roman" w:cs="Tahoma"/>
          <w:sz w:val="24"/>
          <w:lang w:val="en" w:eastAsia="nb-NO"/>
        </w:rPr>
        <w:t xml:space="preserve"> capacity</w:t>
      </w:r>
    </w:p>
    <w:p w14:paraId="0010D021" w14:textId="77777777" w:rsidR="00A82F8D" w:rsidRPr="00484A91"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c) </w:t>
      </w:r>
      <w:r w:rsidRPr="00484A91">
        <w:rPr>
          <w:rFonts w:eastAsia="Times New Roman" w:cs="Tahoma"/>
          <w:sz w:val="24"/>
          <w:lang w:val="en" w:eastAsia="nb-NO"/>
        </w:rPr>
        <w:t xml:space="preserve"> </w:t>
      </w:r>
      <w:proofErr w:type="gramStart"/>
      <w:r w:rsidRPr="00484A91">
        <w:rPr>
          <w:rFonts w:eastAsia="Times New Roman" w:cs="Tahoma"/>
          <w:sz w:val="24"/>
          <w:lang w:val="en" w:eastAsia="nb-NO"/>
        </w:rPr>
        <w:t>measuring</w:t>
      </w:r>
      <w:proofErr w:type="gramEnd"/>
      <w:r w:rsidRPr="00484A91">
        <w:rPr>
          <w:rFonts w:eastAsia="Times New Roman" w:cs="Tahoma"/>
          <w:sz w:val="24"/>
          <w:lang w:val="en" w:eastAsia="nb-NO"/>
        </w:rPr>
        <w:t xml:space="preserve"> range;</w:t>
      </w:r>
    </w:p>
    <w:p w14:paraId="200D3CE2" w14:textId="77777777" w:rsidR="00A82F8D" w:rsidRPr="00484A91"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d) </w:t>
      </w:r>
      <w:proofErr w:type="gramStart"/>
      <w:r w:rsidRPr="00484A91">
        <w:rPr>
          <w:rFonts w:eastAsia="Times New Roman" w:cs="Tahoma"/>
          <w:sz w:val="24"/>
          <w:lang w:val="en" w:eastAsia="nb-NO"/>
        </w:rPr>
        <w:t>identity</w:t>
      </w:r>
      <w:proofErr w:type="gramEnd"/>
      <w:r w:rsidRPr="00484A91">
        <w:rPr>
          <w:rFonts w:eastAsia="Times New Roman" w:cs="Tahoma"/>
          <w:sz w:val="24"/>
          <w:lang w:val="en" w:eastAsia="nb-NO"/>
        </w:rPr>
        <w:t xml:space="preserve"> marking;</w:t>
      </w:r>
    </w:p>
    <w:p w14:paraId="36E57B1A" w14:textId="77777777" w:rsidR="00A82F8D" w:rsidRPr="00484A91"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e) </w:t>
      </w:r>
      <w:r w:rsidRPr="00484A91">
        <w:rPr>
          <w:rFonts w:eastAsia="Times New Roman" w:cs="Tahoma"/>
          <w:sz w:val="24"/>
          <w:lang w:val="en" w:eastAsia="nb-NO"/>
        </w:rPr>
        <w:t xml:space="preserve"> </w:t>
      </w:r>
      <w:proofErr w:type="gramStart"/>
      <w:r w:rsidRPr="00484A91">
        <w:rPr>
          <w:rFonts w:eastAsia="Times New Roman" w:cs="Tahoma"/>
          <w:sz w:val="24"/>
          <w:lang w:val="en" w:eastAsia="nb-NO"/>
        </w:rPr>
        <w:t>number</w:t>
      </w:r>
      <w:proofErr w:type="gramEnd"/>
      <w:r w:rsidRPr="00484A91">
        <w:rPr>
          <w:rFonts w:eastAsia="Times New Roman" w:cs="Tahoma"/>
          <w:sz w:val="24"/>
          <w:lang w:val="en" w:eastAsia="nb-NO"/>
        </w:rPr>
        <w:t xml:space="preserve"> of the EC-type examination certificate or the EC design examination certificate;</w:t>
      </w:r>
    </w:p>
    <w:p w14:paraId="1CB0631F" w14:textId="77777777" w:rsidR="00A82F8D" w:rsidRPr="009667B9"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f) </w:t>
      </w:r>
      <w:proofErr w:type="gramStart"/>
      <w:r w:rsidRPr="00484A91">
        <w:rPr>
          <w:rFonts w:eastAsia="Times New Roman" w:cs="Tahoma"/>
          <w:sz w:val="24"/>
          <w:lang w:val="en" w:eastAsia="nb-NO"/>
        </w:rPr>
        <w:t>information</w:t>
      </w:r>
      <w:proofErr w:type="gramEnd"/>
      <w:r w:rsidRPr="00484A91">
        <w:rPr>
          <w:rFonts w:eastAsia="Times New Roman" w:cs="Tahoma"/>
          <w:sz w:val="24"/>
          <w:lang w:val="en" w:eastAsia="nb-NO"/>
        </w:rPr>
        <w:t xml:space="preserve"> whether or not additional devices providing metrological results comply with the </w:t>
      </w:r>
      <w:r w:rsidRPr="009667B9">
        <w:rPr>
          <w:rFonts w:eastAsia="Times New Roman" w:cs="Tahoma"/>
          <w:sz w:val="24"/>
          <w:lang w:val="en" w:eastAsia="nb-NO"/>
        </w:rPr>
        <w:t>regulations</w:t>
      </w:r>
      <w:r w:rsidRPr="00484A91">
        <w:rPr>
          <w:rFonts w:eastAsia="Times New Roman" w:cs="Tahoma"/>
          <w:sz w:val="24"/>
          <w:lang w:val="en" w:eastAsia="nb-NO"/>
        </w:rPr>
        <w:t xml:space="preserve"> on legal metrological control.</w:t>
      </w:r>
    </w:p>
    <w:p w14:paraId="35D76B76" w14:textId="77777777" w:rsidR="00A82F8D" w:rsidRPr="009667B9" w:rsidRDefault="00A82F8D" w:rsidP="00A82F8D">
      <w:pPr>
        <w:spacing w:before="150" w:after="150"/>
        <w:ind w:left="225" w:right="525"/>
        <w:rPr>
          <w:rFonts w:eastAsia="Times New Roman" w:cs="Tahoma"/>
          <w:sz w:val="24"/>
          <w:lang w:val="en" w:eastAsia="nb-NO"/>
        </w:rPr>
      </w:pPr>
      <w:r w:rsidRPr="009667B9">
        <w:rPr>
          <w:rFonts w:eastAsia="Times New Roman" w:cs="Tahoma"/>
          <w:sz w:val="24"/>
          <w:lang w:val="en" w:eastAsia="nb-NO"/>
        </w:rPr>
        <w:lastRenderedPageBreak/>
        <w:tab/>
        <w:t xml:space="preserve">Information on its operation shall accompanied the </w:t>
      </w:r>
      <w:proofErr w:type="spellStart"/>
      <w:r w:rsidR="006E2E2F">
        <w:rPr>
          <w:sz w:val="24"/>
          <w:lang w:val="en-US"/>
        </w:rPr>
        <w:t>c</w:t>
      </w:r>
      <w:r w:rsidR="006E2E2F" w:rsidRPr="00EA0784">
        <w:rPr>
          <w:sz w:val="24"/>
          <w:lang w:val="en-US"/>
        </w:rPr>
        <w:t>atchweighe</w:t>
      </w:r>
      <w:r w:rsidR="006E2E2F">
        <w:rPr>
          <w:sz w:val="24"/>
          <w:lang w:val="en-US"/>
        </w:rPr>
        <w:t>r</w:t>
      </w:r>
      <w:proofErr w:type="spellEnd"/>
      <w:r w:rsidRPr="009667B9">
        <w:rPr>
          <w:rFonts w:eastAsia="Times New Roman" w:cs="Tahoma"/>
          <w:sz w:val="24"/>
          <w:lang w:val="en" w:eastAsia="nb-NO"/>
        </w:rPr>
        <w:t>, unless the simplicity of the instrument makes this unnecessary. Information shall be easily understandable and shall include where relevant:</w:t>
      </w:r>
    </w:p>
    <w:p w14:paraId="2442677C" w14:textId="77777777" w:rsidR="00A82F8D" w:rsidRPr="00634BE9"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a) </w:t>
      </w:r>
      <w:proofErr w:type="gramStart"/>
      <w:r w:rsidRPr="009667B9">
        <w:rPr>
          <w:rFonts w:eastAsia="Times New Roman" w:cs="Tahoma"/>
          <w:sz w:val="24"/>
          <w:lang w:val="en" w:eastAsia="nb-NO"/>
        </w:rPr>
        <w:t>rated</w:t>
      </w:r>
      <w:proofErr w:type="gramEnd"/>
      <w:r w:rsidRPr="009667B9">
        <w:rPr>
          <w:rFonts w:eastAsia="Times New Roman" w:cs="Tahoma"/>
          <w:sz w:val="24"/>
          <w:lang w:val="en" w:eastAsia="nb-NO"/>
        </w:rPr>
        <w:t xml:space="preserve"> operating conditions</w:t>
      </w:r>
    </w:p>
    <w:p w14:paraId="2288BCD1" w14:textId="77777777" w:rsidR="00A82F8D" w:rsidRPr="00634BE9"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b) </w:t>
      </w:r>
      <w:proofErr w:type="gramStart"/>
      <w:r w:rsidRPr="00634BE9">
        <w:rPr>
          <w:rFonts w:eastAsia="Times New Roman" w:cs="Tahoma"/>
          <w:sz w:val="24"/>
          <w:lang w:val="en" w:eastAsia="nb-NO"/>
        </w:rPr>
        <w:t>elec</w:t>
      </w:r>
      <w:r w:rsidRPr="009667B9">
        <w:rPr>
          <w:rFonts w:eastAsia="Times New Roman" w:cs="Tahoma"/>
          <w:sz w:val="24"/>
          <w:lang w:val="en" w:eastAsia="nb-NO"/>
        </w:rPr>
        <w:t>tromagnetic</w:t>
      </w:r>
      <w:proofErr w:type="gramEnd"/>
      <w:r w:rsidRPr="009667B9">
        <w:rPr>
          <w:rFonts w:eastAsia="Times New Roman" w:cs="Tahoma"/>
          <w:sz w:val="24"/>
          <w:lang w:val="en" w:eastAsia="nb-NO"/>
        </w:rPr>
        <w:t xml:space="preserve"> environment </w:t>
      </w:r>
    </w:p>
    <w:p w14:paraId="72C05D50" w14:textId="77777777" w:rsidR="00A82F8D" w:rsidRPr="00634BE9"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c) </w:t>
      </w:r>
      <w:proofErr w:type="gramStart"/>
      <w:r w:rsidRPr="00634BE9">
        <w:rPr>
          <w:rFonts w:eastAsia="Times New Roman" w:cs="Tahoma"/>
          <w:sz w:val="24"/>
          <w:lang w:val="en" w:eastAsia="nb-NO"/>
        </w:rPr>
        <w:t>the</w:t>
      </w:r>
      <w:proofErr w:type="gramEnd"/>
      <w:r w:rsidRPr="00634BE9">
        <w:rPr>
          <w:rFonts w:eastAsia="Times New Roman" w:cs="Tahoma"/>
          <w:sz w:val="24"/>
          <w:lang w:val="en" w:eastAsia="nb-NO"/>
        </w:rPr>
        <w:t xml:space="preserve"> upper and </w:t>
      </w:r>
      <w:r w:rsidRPr="009667B9">
        <w:rPr>
          <w:rFonts w:eastAsia="Times New Roman" w:cs="Tahoma"/>
          <w:sz w:val="24"/>
          <w:lang w:val="en" w:eastAsia="nb-NO"/>
        </w:rPr>
        <w:t>lower temperature limit, if</w:t>
      </w:r>
      <w:r w:rsidRPr="00634BE9">
        <w:rPr>
          <w:rFonts w:eastAsia="Times New Roman" w:cs="Tahoma"/>
          <w:sz w:val="24"/>
          <w:lang w:val="en" w:eastAsia="nb-NO"/>
        </w:rPr>
        <w:t xml:space="preserve"> condensation is possible </w:t>
      </w:r>
      <w:r w:rsidRPr="009667B9">
        <w:rPr>
          <w:rFonts w:eastAsia="Times New Roman" w:cs="Tahoma"/>
          <w:sz w:val="24"/>
          <w:lang w:val="en" w:eastAsia="nb-NO"/>
        </w:rPr>
        <w:t>or not, open or closed location</w:t>
      </w:r>
    </w:p>
    <w:p w14:paraId="58C8B987" w14:textId="77777777" w:rsidR="00A82F8D" w:rsidRPr="00634BE9"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d) </w:t>
      </w:r>
      <w:proofErr w:type="gramStart"/>
      <w:r w:rsidRPr="00634BE9">
        <w:rPr>
          <w:rFonts w:eastAsia="Times New Roman" w:cs="Tahoma"/>
          <w:sz w:val="24"/>
          <w:lang w:val="en" w:eastAsia="nb-NO"/>
        </w:rPr>
        <w:t>instructions</w:t>
      </w:r>
      <w:proofErr w:type="gramEnd"/>
      <w:r w:rsidRPr="00634BE9">
        <w:rPr>
          <w:rFonts w:eastAsia="Times New Roman" w:cs="Tahoma"/>
          <w:sz w:val="24"/>
          <w:lang w:val="en" w:eastAsia="nb-NO"/>
        </w:rPr>
        <w:t xml:space="preserve"> for installation, maintenance, r</w:t>
      </w:r>
      <w:r w:rsidRPr="009667B9">
        <w:rPr>
          <w:rFonts w:eastAsia="Times New Roman" w:cs="Tahoma"/>
          <w:sz w:val="24"/>
          <w:lang w:val="en" w:eastAsia="nb-NO"/>
        </w:rPr>
        <w:t>epairs, permissible adjustments</w:t>
      </w:r>
    </w:p>
    <w:p w14:paraId="27824670" w14:textId="77777777" w:rsidR="00A82F8D" w:rsidRPr="00634BE9"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e) </w:t>
      </w:r>
      <w:proofErr w:type="gramStart"/>
      <w:r w:rsidRPr="00634BE9">
        <w:rPr>
          <w:rFonts w:eastAsia="Times New Roman" w:cs="Tahoma"/>
          <w:sz w:val="24"/>
          <w:lang w:val="en" w:eastAsia="nb-NO"/>
        </w:rPr>
        <w:t>instructions</w:t>
      </w:r>
      <w:proofErr w:type="gramEnd"/>
      <w:r w:rsidRPr="00634BE9">
        <w:rPr>
          <w:rFonts w:eastAsia="Times New Roman" w:cs="Tahoma"/>
          <w:sz w:val="24"/>
          <w:lang w:val="en" w:eastAsia="nb-NO"/>
        </w:rPr>
        <w:t xml:space="preserve"> for correct operation and any special conditions of use;</w:t>
      </w:r>
    </w:p>
    <w:p w14:paraId="4BD4FAB9" w14:textId="77777777" w:rsidR="00A82F8D" w:rsidRPr="009667B9" w:rsidRDefault="00A82F8D" w:rsidP="00A82F8D">
      <w:p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f) </w:t>
      </w:r>
      <w:proofErr w:type="gramStart"/>
      <w:r w:rsidRPr="00634BE9">
        <w:rPr>
          <w:rFonts w:eastAsia="Times New Roman" w:cs="Tahoma"/>
          <w:sz w:val="24"/>
          <w:lang w:val="en" w:eastAsia="nb-NO"/>
        </w:rPr>
        <w:t>conditions</w:t>
      </w:r>
      <w:proofErr w:type="gramEnd"/>
      <w:r w:rsidRPr="00634BE9">
        <w:rPr>
          <w:rFonts w:eastAsia="Times New Roman" w:cs="Tahoma"/>
          <w:sz w:val="24"/>
          <w:lang w:val="en" w:eastAsia="nb-NO"/>
        </w:rPr>
        <w:t xml:space="preserve"> for compatibility with interfaces, sub-assemblies or measuring instruments.</w:t>
      </w:r>
    </w:p>
    <w:p w14:paraId="44A36259" w14:textId="77777777" w:rsidR="00A82F8D" w:rsidRPr="009667B9" w:rsidRDefault="00A82F8D" w:rsidP="00A82F8D">
      <w:pPr>
        <w:spacing w:before="150" w:after="150" w:line="240" w:lineRule="auto"/>
        <w:ind w:right="975" w:firstLine="708"/>
        <w:rPr>
          <w:rFonts w:cs="Tahoma"/>
          <w:sz w:val="24"/>
          <w:lang w:val="en"/>
        </w:rPr>
      </w:pPr>
      <w:r w:rsidRPr="009667B9">
        <w:rPr>
          <w:rFonts w:cs="Tahoma"/>
          <w:sz w:val="24"/>
          <w:lang w:val="en"/>
        </w:rPr>
        <w:t>All marks and inscriptions required shall be clear, unambiguous, non-erasable and non-transferable.</w:t>
      </w:r>
    </w:p>
    <w:p w14:paraId="4B00D3B0" w14:textId="77777777" w:rsidR="00A82F8D" w:rsidRPr="009667B9" w:rsidRDefault="00A82F8D" w:rsidP="00A82F8D">
      <w:pPr>
        <w:spacing w:before="150" w:after="150" w:line="240" w:lineRule="auto"/>
        <w:ind w:right="975"/>
        <w:rPr>
          <w:rFonts w:cs="Tahoma"/>
          <w:sz w:val="24"/>
          <w:lang w:val="en"/>
        </w:rPr>
      </w:pPr>
    </w:p>
    <w:p w14:paraId="79C5DB3B" w14:textId="77777777" w:rsidR="00A82F8D" w:rsidRPr="009667B9" w:rsidRDefault="00A82F8D" w:rsidP="00A82F8D">
      <w:pPr>
        <w:spacing w:before="150" w:after="150" w:line="240" w:lineRule="auto"/>
        <w:ind w:right="975"/>
        <w:rPr>
          <w:rFonts w:cs="Tahoma"/>
          <w:sz w:val="24"/>
          <w:lang w:val="en"/>
        </w:rPr>
      </w:pPr>
      <w:r w:rsidRPr="00236922">
        <w:rPr>
          <w:rFonts w:cs="Tahoma"/>
          <w:b/>
          <w:sz w:val="24"/>
          <w:lang w:val="en"/>
        </w:rPr>
        <w:t>§ 22.</w:t>
      </w:r>
      <w:r w:rsidRPr="009667B9">
        <w:rPr>
          <w:rFonts w:cs="Tahoma"/>
          <w:sz w:val="24"/>
          <w:lang w:val="en"/>
        </w:rPr>
        <w:t xml:space="preserve"> </w:t>
      </w:r>
      <w:r w:rsidRPr="00236922">
        <w:rPr>
          <w:rFonts w:cs="Tahoma"/>
          <w:i/>
          <w:sz w:val="24"/>
          <w:lang w:val="en"/>
        </w:rPr>
        <w:t>Specification of measured value</w:t>
      </w:r>
    </w:p>
    <w:p w14:paraId="36784D89" w14:textId="77777777" w:rsidR="00A82F8D" w:rsidRPr="009667B9" w:rsidRDefault="00015F6F" w:rsidP="00A82F8D">
      <w:pPr>
        <w:spacing w:before="150" w:after="150" w:line="240" w:lineRule="auto"/>
        <w:ind w:right="975" w:firstLine="708"/>
        <w:rPr>
          <w:rFonts w:cs="Tahoma"/>
          <w:sz w:val="24"/>
          <w:lang w:val="en"/>
        </w:rPr>
      </w:pPr>
      <w:r>
        <w:rPr>
          <w:rFonts w:cs="Tahoma"/>
          <w:sz w:val="24"/>
          <w:lang w:val="en"/>
        </w:rPr>
        <w:t xml:space="preserve">Unless specified in </w:t>
      </w:r>
      <w:proofErr w:type="spellStart"/>
      <w:r>
        <w:rPr>
          <w:rFonts w:cs="Tahoma"/>
          <w:sz w:val="24"/>
          <w:lang w:val="en"/>
        </w:rPr>
        <w:t>s</w:t>
      </w:r>
      <w:r w:rsidR="00A82F8D" w:rsidRPr="009667B9">
        <w:rPr>
          <w:rFonts w:cs="Tahoma"/>
          <w:sz w:val="24"/>
          <w:lang w:val="en"/>
        </w:rPr>
        <w:t>ecion</w:t>
      </w:r>
      <w:proofErr w:type="spellEnd"/>
      <w:r w:rsidR="00A82F8D" w:rsidRPr="009667B9">
        <w:rPr>
          <w:rFonts w:cs="Tahoma"/>
          <w:sz w:val="24"/>
          <w:lang w:val="en"/>
        </w:rPr>
        <w:t xml:space="preserve"> II, the scale interval for a measured value shall be in the form 1×10n, 2×10n, or </w:t>
      </w:r>
      <w:proofErr w:type="gramStart"/>
      <w:r w:rsidR="00A82F8D" w:rsidRPr="009667B9">
        <w:rPr>
          <w:rFonts w:cs="Tahoma"/>
          <w:sz w:val="24"/>
          <w:lang w:val="en"/>
        </w:rPr>
        <w:t>5×</w:t>
      </w:r>
      <w:proofErr w:type="gramEnd"/>
      <w:r w:rsidR="00A82F8D" w:rsidRPr="009667B9">
        <w:rPr>
          <w:rFonts w:cs="Tahoma"/>
          <w:sz w:val="24"/>
          <w:lang w:val="en"/>
        </w:rPr>
        <w:t xml:space="preserve">10n, where n is any integer or zero. The unit of measurement or its symbol </w:t>
      </w:r>
      <w:proofErr w:type="gramStart"/>
      <w:r w:rsidR="00A82F8D" w:rsidRPr="009667B9">
        <w:rPr>
          <w:rFonts w:cs="Tahoma"/>
          <w:sz w:val="24"/>
          <w:lang w:val="en"/>
        </w:rPr>
        <w:t>shall be shown</w:t>
      </w:r>
      <w:proofErr w:type="gramEnd"/>
      <w:r w:rsidR="00A82F8D" w:rsidRPr="009667B9">
        <w:rPr>
          <w:rFonts w:cs="Tahoma"/>
          <w:sz w:val="24"/>
          <w:lang w:val="en"/>
        </w:rPr>
        <w:t xml:space="preserve"> close to the numerical value.</w:t>
      </w:r>
    </w:p>
    <w:p w14:paraId="40435836" w14:textId="6A3DDC3F" w:rsidR="00A82F8D" w:rsidRDefault="00A82F8D" w:rsidP="00A82F8D">
      <w:pPr>
        <w:spacing w:before="150" w:after="150" w:line="240" w:lineRule="auto"/>
        <w:ind w:right="975"/>
        <w:rPr>
          <w:sz w:val="24"/>
          <w:lang w:val="en-US"/>
        </w:rPr>
      </w:pPr>
      <w:r w:rsidRPr="009667B9">
        <w:rPr>
          <w:rFonts w:cs="Tahoma"/>
          <w:sz w:val="24"/>
          <w:lang w:val="en"/>
        </w:rPr>
        <w:tab/>
        <w:t xml:space="preserve">The units of measurement and symbols used shall be in accordance with </w:t>
      </w:r>
      <w:r w:rsidRPr="009667B9">
        <w:rPr>
          <w:sz w:val="24"/>
          <w:lang w:val="en-US"/>
        </w:rPr>
        <w:t xml:space="preserve">regulations </w:t>
      </w:r>
      <w:r w:rsidR="007A6FC1" w:rsidRPr="00074C68">
        <w:rPr>
          <w:sz w:val="24"/>
          <w:lang w:val="en-US"/>
        </w:rPr>
        <w:t>on measuring units and measurements</w:t>
      </w:r>
      <w:r w:rsidRPr="009667B9">
        <w:rPr>
          <w:sz w:val="24"/>
          <w:lang w:val="en-US"/>
        </w:rPr>
        <w:t>.</w:t>
      </w:r>
    </w:p>
    <w:p w14:paraId="729BE87B" w14:textId="77777777" w:rsidR="00467127" w:rsidRPr="009667B9" w:rsidRDefault="00467127" w:rsidP="00A82F8D">
      <w:pPr>
        <w:spacing w:before="150" w:after="150" w:line="240" w:lineRule="auto"/>
        <w:ind w:right="975"/>
        <w:rPr>
          <w:sz w:val="24"/>
          <w:lang w:val="en-US"/>
        </w:rPr>
      </w:pPr>
    </w:p>
    <w:p w14:paraId="6232A0DB" w14:textId="77777777" w:rsidR="00A82F8D" w:rsidRPr="00236922" w:rsidRDefault="00A82F8D" w:rsidP="00A82F8D">
      <w:pPr>
        <w:spacing w:before="150" w:after="150"/>
        <w:ind w:right="525"/>
        <w:rPr>
          <w:rFonts w:eastAsia="Times New Roman" w:cs="Tahoma"/>
          <w:i/>
          <w:sz w:val="24"/>
          <w:lang w:val="en" w:eastAsia="nb-NO"/>
        </w:rPr>
      </w:pPr>
      <w:r w:rsidRPr="00236922">
        <w:rPr>
          <w:b/>
          <w:sz w:val="24"/>
          <w:lang w:val="en-US"/>
        </w:rPr>
        <w:t>§ 23.</w:t>
      </w:r>
      <w:r w:rsidRPr="00236922">
        <w:rPr>
          <w:rFonts w:eastAsia="Times New Roman" w:cs="Tahoma"/>
          <w:sz w:val="24"/>
          <w:lang w:val="en" w:eastAsia="nb-NO"/>
        </w:rPr>
        <w:t xml:space="preserve"> </w:t>
      </w:r>
      <w:r w:rsidRPr="00236922">
        <w:rPr>
          <w:rFonts w:eastAsia="Times New Roman" w:cs="Tahoma"/>
          <w:i/>
          <w:sz w:val="24"/>
          <w:lang w:val="en" w:eastAsia="nb-NO"/>
        </w:rPr>
        <w:t>Indication of result</w:t>
      </w:r>
    </w:p>
    <w:p w14:paraId="4B51DA3C" w14:textId="77777777" w:rsidR="00A82F8D" w:rsidRPr="00CF780C" w:rsidRDefault="00A82F8D" w:rsidP="00A82F8D">
      <w:pPr>
        <w:spacing w:before="150" w:after="150" w:line="240" w:lineRule="auto"/>
        <w:ind w:right="975" w:firstLine="225"/>
        <w:rPr>
          <w:rFonts w:eastAsia="Times New Roman" w:cs="Tahoma"/>
          <w:sz w:val="24"/>
          <w:lang w:val="en" w:eastAsia="nb-NO"/>
        </w:rPr>
      </w:pPr>
      <w:r w:rsidRPr="00CF780C">
        <w:rPr>
          <w:rFonts w:eastAsia="Times New Roman" w:cs="Tahoma"/>
          <w:sz w:val="24"/>
          <w:lang w:val="en" w:eastAsia="nb-NO"/>
        </w:rPr>
        <w:t>Indication of the result shall be by means of a display or hard copy.</w:t>
      </w:r>
      <w:r w:rsidRPr="009667B9">
        <w:rPr>
          <w:rFonts w:eastAsia="Times New Roman" w:cs="Tahoma"/>
          <w:sz w:val="24"/>
          <w:lang w:val="en" w:eastAsia="nb-NO"/>
        </w:rPr>
        <w:t xml:space="preserve"> </w:t>
      </w:r>
      <w:r w:rsidRPr="00CF780C">
        <w:rPr>
          <w:rFonts w:eastAsia="Times New Roman" w:cs="Tahoma"/>
          <w:sz w:val="24"/>
          <w:lang w:val="en" w:eastAsia="nb-NO"/>
        </w:rPr>
        <w:t xml:space="preserve">In the case of hard </w:t>
      </w:r>
      <w:proofErr w:type="gramStart"/>
      <w:r w:rsidRPr="00CF780C">
        <w:rPr>
          <w:rFonts w:eastAsia="Times New Roman" w:cs="Tahoma"/>
          <w:sz w:val="24"/>
          <w:lang w:val="en" w:eastAsia="nb-NO"/>
        </w:rPr>
        <w:t>copy</w:t>
      </w:r>
      <w:proofErr w:type="gramEnd"/>
      <w:r w:rsidRPr="00CF780C">
        <w:rPr>
          <w:rFonts w:eastAsia="Times New Roman" w:cs="Tahoma"/>
          <w:sz w:val="24"/>
          <w:lang w:val="en" w:eastAsia="nb-NO"/>
        </w:rPr>
        <w:t xml:space="preserve"> the print or record shall also be easily legible and non-erasable.</w:t>
      </w:r>
    </w:p>
    <w:p w14:paraId="1E2E001F" w14:textId="77777777" w:rsidR="00A82F8D" w:rsidRPr="00522E15" w:rsidRDefault="00A82F8D" w:rsidP="00A82F8D">
      <w:pPr>
        <w:spacing w:before="150" w:after="150" w:line="240" w:lineRule="auto"/>
        <w:ind w:right="975" w:firstLine="225"/>
        <w:rPr>
          <w:rFonts w:eastAsia="Times New Roman" w:cs="Tahoma"/>
          <w:sz w:val="24"/>
          <w:szCs w:val="24"/>
          <w:lang w:val="en" w:eastAsia="nb-NO"/>
        </w:rPr>
      </w:pPr>
      <w:r w:rsidRPr="00CF780C">
        <w:rPr>
          <w:rFonts w:eastAsia="Times New Roman" w:cs="Tahoma"/>
          <w:sz w:val="24"/>
          <w:lang w:val="en" w:eastAsia="nb-NO"/>
        </w:rPr>
        <w:t xml:space="preserve">The indication of any result shall be clear and unambiguous and accompanied by such marks and inscriptions necessary to inform the user of the significance of the result. Easy reading of the presented result </w:t>
      </w:r>
      <w:proofErr w:type="gramStart"/>
      <w:r w:rsidRPr="00CF780C">
        <w:rPr>
          <w:rFonts w:eastAsia="Times New Roman" w:cs="Tahoma"/>
          <w:sz w:val="24"/>
          <w:lang w:val="en" w:eastAsia="nb-NO"/>
        </w:rPr>
        <w:t>shall be permitted</w:t>
      </w:r>
      <w:proofErr w:type="gramEnd"/>
      <w:r w:rsidRPr="00CF780C">
        <w:rPr>
          <w:rFonts w:eastAsia="Times New Roman" w:cs="Tahoma"/>
          <w:sz w:val="24"/>
          <w:lang w:val="en" w:eastAsia="nb-NO"/>
        </w:rPr>
        <w:t xml:space="preserve"> under normal conditions of use. Additional indications </w:t>
      </w:r>
      <w:proofErr w:type="gramStart"/>
      <w:r w:rsidRPr="00CF780C">
        <w:rPr>
          <w:rFonts w:eastAsia="Times New Roman" w:cs="Tahoma"/>
          <w:sz w:val="24"/>
          <w:lang w:val="en" w:eastAsia="nb-NO"/>
        </w:rPr>
        <w:t>may be shown</w:t>
      </w:r>
      <w:proofErr w:type="gramEnd"/>
      <w:r w:rsidRPr="00CF780C">
        <w:rPr>
          <w:rFonts w:eastAsia="Times New Roman" w:cs="Tahoma"/>
          <w:sz w:val="24"/>
          <w:lang w:val="en" w:eastAsia="nb-NO"/>
        </w:rPr>
        <w:t xml:space="preserve"> provided they cannot be </w:t>
      </w:r>
      <w:r w:rsidRPr="00522E15">
        <w:rPr>
          <w:rFonts w:eastAsia="Times New Roman" w:cs="Tahoma"/>
          <w:sz w:val="24"/>
          <w:szCs w:val="24"/>
          <w:lang w:val="en" w:eastAsia="nb-NO"/>
        </w:rPr>
        <w:t xml:space="preserve">confused with the </w:t>
      </w:r>
      <w:proofErr w:type="spellStart"/>
      <w:r w:rsidRPr="00522E15">
        <w:rPr>
          <w:rFonts w:eastAsia="Times New Roman" w:cs="Tahoma"/>
          <w:sz w:val="24"/>
          <w:szCs w:val="24"/>
          <w:lang w:val="en" w:eastAsia="nb-NO"/>
        </w:rPr>
        <w:t>metrologically</w:t>
      </w:r>
      <w:proofErr w:type="spellEnd"/>
      <w:r w:rsidRPr="00522E15">
        <w:rPr>
          <w:rFonts w:eastAsia="Times New Roman" w:cs="Tahoma"/>
          <w:sz w:val="24"/>
          <w:szCs w:val="24"/>
          <w:lang w:val="en" w:eastAsia="nb-NO"/>
        </w:rPr>
        <w:t xml:space="preserve"> controlled indications.</w:t>
      </w:r>
    </w:p>
    <w:p w14:paraId="65C7744F" w14:textId="77777777" w:rsidR="007260DA" w:rsidRPr="00522E15" w:rsidRDefault="00522E15" w:rsidP="00A82F8D">
      <w:pPr>
        <w:spacing w:before="150" w:after="150" w:line="240" w:lineRule="auto"/>
        <w:ind w:right="975" w:firstLine="225"/>
        <w:rPr>
          <w:rFonts w:eastAsia="Times New Roman" w:cs="Tahoma"/>
          <w:sz w:val="24"/>
          <w:szCs w:val="24"/>
          <w:lang w:val="en" w:eastAsia="nb-NO"/>
        </w:rPr>
      </w:pPr>
      <w:r w:rsidRPr="00522E15">
        <w:rPr>
          <w:rFonts w:cs="Tahoma"/>
          <w:sz w:val="24"/>
          <w:szCs w:val="24"/>
          <w:lang w:val="en"/>
        </w:rPr>
        <w:t xml:space="preserve">A </w:t>
      </w:r>
      <w:proofErr w:type="spellStart"/>
      <w:r>
        <w:rPr>
          <w:sz w:val="24"/>
          <w:lang w:val="en-US"/>
        </w:rPr>
        <w:t>c</w:t>
      </w:r>
      <w:r w:rsidRPr="00EA0784">
        <w:rPr>
          <w:sz w:val="24"/>
          <w:lang w:val="en-US"/>
        </w:rPr>
        <w:t>atchweighe</w:t>
      </w:r>
      <w:r>
        <w:rPr>
          <w:sz w:val="24"/>
          <w:lang w:val="en-US"/>
        </w:rPr>
        <w:t>r</w:t>
      </w:r>
      <w:proofErr w:type="spellEnd"/>
      <w:r w:rsidRPr="00522E15">
        <w:rPr>
          <w:rFonts w:cs="Tahoma"/>
          <w:sz w:val="24"/>
          <w:szCs w:val="24"/>
          <w:lang w:val="en"/>
        </w:rPr>
        <w:t xml:space="preserve"> for direct sales trading transactions </w:t>
      </w:r>
      <w:proofErr w:type="gramStart"/>
      <w:r w:rsidRPr="00522E15">
        <w:rPr>
          <w:rFonts w:cs="Tahoma"/>
          <w:sz w:val="24"/>
          <w:szCs w:val="24"/>
          <w:lang w:val="en"/>
        </w:rPr>
        <w:t>shall be designed</w:t>
      </w:r>
      <w:proofErr w:type="gramEnd"/>
      <w:r w:rsidRPr="00522E15">
        <w:rPr>
          <w:rFonts w:cs="Tahoma"/>
          <w:sz w:val="24"/>
          <w:szCs w:val="24"/>
          <w:lang w:val="en"/>
        </w:rPr>
        <w:t xml:space="preserve"> to present the measurement result to both parties in the transaction when installed as intended. When critical in case of direct sales, any ticket provided to the consumer by an ancillary device not complying with the appropriate requirements of this </w:t>
      </w:r>
      <w:r>
        <w:rPr>
          <w:rFonts w:cs="Tahoma"/>
          <w:sz w:val="24"/>
          <w:szCs w:val="24"/>
          <w:lang w:val="en"/>
        </w:rPr>
        <w:t>regulation</w:t>
      </w:r>
      <w:r w:rsidRPr="00522E15">
        <w:rPr>
          <w:rFonts w:cs="Tahoma"/>
          <w:sz w:val="24"/>
          <w:szCs w:val="24"/>
          <w:lang w:val="en"/>
        </w:rPr>
        <w:t xml:space="preserve"> shall bear an appropriate restrictive information.</w:t>
      </w:r>
      <w:r>
        <w:rPr>
          <w:rFonts w:cs="Tahoma"/>
          <w:sz w:val="24"/>
          <w:szCs w:val="24"/>
          <w:lang w:val="en"/>
        </w:rPr>
        <w:t xml:space="preserve"> </w:t>
      </w:r>
    </w:p>
    <w:p w14:paraId="2FC5ECBE" w14:textId="77777777" w:rsidR="00A82F8D" w:rsidRPr="00522E15" w:rsidRDefault="00A82F8D" w:rsidP="00A82F8D">
      <w:pPr>
        <w:spacing w:before="150" w:after="150" w:line="240" w:lineRule="auto"/>
        <w:ind w:right="975"/>
        <w:rPr>
          <w:rFonts w:eastAsia="Times New Roman" w:cs="Tahoma"/>
          <w:sz w:val="24"/>
          <w:szCs w:val="24"/>
          <w:lang w:val="en" w:eastAsia="nb-NO"/>
        </w:rPr>
      </w:pPr>
    </w:p>
    <w:p w14:paraId="5717FA08" w14:textId="77777777" w:rsidR="00A82F8D" w:rsidRPr="00236922" w:rsidRDefault="00A82F8D" w:rsidP="00A82F8D">
      <w:pPr>
        <w:spacing w:before="150" w:after="150"/>
        <w:ind w:right="525"/>
        <w:rPr>
          <w:rFonts w:eastAsia="Times New Roman" w:cs="Tahoma"/>
          <w:i/>
          <w:sz w:val="24"/>
          <w:lang w:val="en" w:eastAsia="nb-NO"/>
        </w:rPr>
      </w:pPr>
      <w:r w:rsidRPr="00236922">
        <w:rPr>
          <w:rFonts w:eastAsia="Times New Roman" w:cs="Tahoma"/>
          <w:b/>
          <w:sz w:val="24"/>
          <w:lang w:val="en" w:eastAsia="nb-NO"/>
        </w:rPr>
        <w:t>§ 24</w:t>
      </w:r>
      <w:r w:rsidRPr="00236922">
        <w:rPr>
          <w:rFonts w:eastAsia="Times New Roman" w:cs="Tahoma"/>
          <w:b/>
          <w:i/>
          <w:sz w:val="24"/>
          <w:lang w:val="en" w:eastAsia="nb-NO"/>
        </w:rPr>
        <w:t>.</w:t>
      </w:r>
      <w:r w:rsidRPr="00236922">
        <w:rPr>
          <w:rFonts w:eastAsia="Times New Roman" w:cs="Tahoma"/>
          <w:i/>
          <w:sz w:val="24"/>
          <w:lang w:val="en" w:eastAsia="nb-NO"/>
        </w:rPr>
        <w:t xml:space="preserve"> Further processing of data to conclude the trading transaction</w:t>
      </w:r>
    </w:p>
    <w:p w14:paraId="4DDFE9E9" w14:textId="77777777" w:rsidR="00A82F8D" w:rsidRPr="00CF780C" w:rsidRDefault="00A82F8D" w:rsidP="00A82F8D">
      <w:pPr>
        <w:spacing w:before="150" w:after="150" w:line="240" w:lineRule="auto"/>
        <w:ind w:right="975" w:firstLine="675"/>
        <w:rPr>
          <w:rFonts w:eastAsia="Times New Roman" w:cs="Tahoma"/>
          <w:sz w:val="24"/>
          <w:lang w:val="en" w:eastAsia="nb-NO"/>
        </w:rPr>
      </w:pPr>
      <w:r w:rsidRPr="009667B9">
        <w:rPr>
          <w:sz w:val="24"/>
          <w:lang w:val="en-US"/>
        </w:rPr>
        <w:lastRenderedPageBreak/>
        <w:t xml:space="preserve">The </w:t>
      </w:r>
      <w:proofErr w:type="spellStart"/>
      <w:r w:rsidR="00444F66">
        <w:rPr>
          <w:sz w:val="24"/>
          <w:lang w:val="en-US"/>
        </w:rPr>
        <w:t>c</w:t>
      </w:r>
      <w:r w:rsidR="00444F66" w:rsidRPr="00EA0784">
        <w:rPr>
          <w:sz w:val="24"/>
          <w:lang w:val="en-US"/>
        </w:rPr>
        <w:t>atchweighe</w:t>
      </w:r>
      <w:r w:rsidR="00444F66">
        <w:rPr>
          <w:sz w:val="24"/>
          <w:lang w:val="en-US"/>
        </w:rPr>
        <w:t>r</w:t>
      </w:r>
      <w:proofErr w:type="spellEnd"/>
      <w:r w:rsidR="00444F66" w:rsidRPr="00CF780C">
        <w:rPr>
          <w:rFonts w:eastAsia="Times New Roman" w:cs="Tahoma"/>
          <w:sz w:val="24"/>
          <w:lang w:val="en" w:eastAsia="nb-NO"/>
        </w:rPr>
        <w:t xml:space="preserve"> </w:t>
      </w:r>
      <w:r w:rsidRPr="00CF780C">
        <w:rPr>
          <w:rFonts w:eastAsia="Times New Roman" w:cs="Tahoma"/>
          <w:sz w:val="24"/>
          <w:lang w:val="en" w:eastAsia="nb-NO"/>
        </w:rPr>
        <w:t>shall record by a durable means the measurement result accompanied by information to identify the particu</w:t>
      </w:r>
      <w:r w:rsidRPr="009667B9">
        <w:rPr>
          <w:rFonts w:eastAsia="Times New Roman" w:cs="Tahoma"/>
          <w:sz w:val="24"/>
          <w:lang w:val="en" w:eastAsia="nb-NO"/>
        </w:rPr>
        <w:t xml:space="preserve">lar transaction, when </w:t>
      </w:r>
      <w:r w:rsidRPr="00CF780C">
        <w:rPr>
          <w:rFonts w:eastAsia="Times New Roman" w:cs="Tahoma"/>
          <w:sz w:val="24"/>
          <w:lang w:val="en" w:eastAsia="nb-NO"/>
        </w:rPr>
        <w:t>the me</w:t>
      </w:r>
      <w:r w:rsidRPr="009667B9">
        <w:rPr>
          <w:rFonts w:eastAsia="Times New Roman" w:cs="Tahoma"/>
          <w:sz w:val="24"/>
          <w:lang w:val="en" w:eastAsia="nb-NO"/>
        </w:rPr>
        <w:t>asurement is non-repeatable and</w:t>
      </w:r>
      <w:r w:rsidRPr="00CF780C">
        <w:rPr>
          <w:rFonts w:eastAsia="Times New Roman" w:cs="Tahoma"/>
          <w:sz w:val="24"/>
          <w:lang w:val="en" w:eastAsia="nb-NO"/>
        </w:rPr>
        <w:t xml:space="preserve"> the measuring instrument is normally intended for use in the absence of one of the trading parties.</w:t>
      </w:r>
    </w:p>
    <w:p w14:paraId="221D63CB" w14:textId="77777777" w:rsidR="00A82F8D" w:rsidRPr="009667B9" w:rsidRDefault="00A82F8D" w:rsidP="00A82F8D">
      <w:pPr>
        <w:spacing w:before="150" w:after="150" w:line="240" w:lineRule="auto"/>
        <w:ind w:right="975" w:firstLine="675"/>
        <w:rPr>
          <w:rFonts w:eastAsia="Times New Roman" w:cs="Tahoma"/>
          <w:sz w:val="24"/>
          <w:lang w:val="en" w:eastAsia="nb-NO"/>
        </w:rPr>
      </w:pPr>
      <w:r w:rsidRPr="00CF780C">
        <w:rPr>
          <w:rFonts w:eastAsia="Times New Roman" w:cs="Tahoma"/>
          <w:sz w:val="24"/>
          <w:lang w:val="en" w:eastAsia="nb-NO"/>
        </w:rPr>
        <w:t xml:space="preserve"> Additionally, a durable proof of the measurement result and the information to identify the transaction shall be available on request at the time the measurement </w:t>
      </w:r>
      <w:proofErr w:type="gramStart"/>
      <w:r w:rsidRPr="00CF780C">
        <w:rPr>
          <w:rFonts w:eastAsia="Times New Roman" w:cs="Tahoma"/>
          <w:sz w:val="24"/>
          <w:lang w:val="en" w:eastAsia="nb-NO"/>
        </w:rPr>
        <w:t>is concluded</w:t>
      </w:r>
      <w:proofErr w:type="gramEnd"/>
      <w:r w:rsidRPr="00CF780C">
        <w:rPr>
          <w:rFonts w:eastAsia="Times New Roman" w:cs="Tahoma"/>
          <w:sz w:val="24"/>
          <w:lang w:val="en" w:eastAsia="nb-NO"/>
        </w:rPr>
        <w:t>.</w:t>
      </w:r>
      <w:r w:rsidR="00444F66">
        <w:rPr>
          <w:rFonts w:eastAsia="Times New Roman" w:cs="Tahoma"/>
          <w:sz w:val="24"/>
          <w:lang w:val="en" w:eastAsia="nb-NO"/>
        </w:rPr>
        <w:t xml:space="preserve"> </w:t>
      </w:r>
    </w:p>
    <w:p w14:paraId="5C8A158C" w14:textId="77777777" w:rsidR="00A82F8D" w:rsidRPr="009667B9" w:rsidRDefault="00A82F8D" w:rsidP="00A82F8D">
      <w:pPr>
        <w:spacing w:before="150" w:after="150" w:line="240" w:lineRule="auto"/>
        <w:ind w:right="975"/>
        <w:rPr>
          <w:rFonts w:eastAsia="Times New Roman" w:cs="Tahoma"/>
          <w:sz w:val="24"/>
          <w:lang w:val="en" w:eastAsia="nb-NO"/>
        </w:rPr>
      </w:pPr>
    </w:p>
    <w:p w14:paraId="38697B8B" w14:textId="77777777" w:rsidR="00A82F8D" w:rsidRPr="00236922" w:rsidRDefault="00A82F8D" w:rsidP="00A82F8D">
      <w:pPr>
        <w:spacing w:before="150" w:after="150"/>
        <w:ind w:right="525"/>
        <w:rPr>
          <w:rFonts w:eastAsia="Times New Roman" w:cs="Tahoma"/>
          <w:i/>
          <w:sz w:val="24"/>
          <w:lang w:val="en" w:eastAsia="nb-NO"/>
        </w:rPr>
      </w:pPr>
      <w:r w:rsidRPr="00236922">
        <w:rPr>
          <w:rFonts w:eastAsia="Times New Roman" w:cs="Tahoma"/>
          <w:b/>
          <w:sz w:val="24"/>
          <w:lang w:val="en" w:eastAsia="nb-NO"/>
        </w:rPr>
        <w:t>§ 25.</w:t>
      </w:r>
      <w:r w:rsidRPr="009667B9">
        <w:rPr>
          <w:rFonts w:eastAsia="Times New Roman" w:cs="Tahoma"/>
          <w:sz w:val="24"/>
          <w:lang w:val="en" w:eastAsia="nb-NO"/>
        </w:rPr>
        <w:t xml:space="preserve"> </w:t>
      </w:r>
      <w:r w:rsidRPr="00236922">
        <w:rPr>
          <w:rFonts w:eastAsia="Times New Roman" w:cs="Tahoma"/>
          <w:i/>
          <w:sz w:val="24"/>
          <w:lang w:val="en" w:eastAsia="nb-NO"/>
        </w:rPr>
        <w:t>Conformity evaluation</w:t>
      </w:r>
    </w:p>
    <w:p w14:paraId="41B55B9D" w14:textId="3AEDBA0D" w:rsidR="00A82F8D" w:rsidRPr="009667B9" w:rsidRDefault="00A82F8D" w:rsidP="00A82F8D">
      <w:pPr>
        <w:spacing w:before="150" w:after="150" w:line="240" w:lineRule="auto"/>
        <w:ind w:right="975" w:firstLine="708"/>
        <w:rPr>
          <w:rFonts w:eastAsia="Times New Roman" w:cs="Tahoma"/>
          <w:sz w:val="24"/>
          <w:lang w:val="en" w:eastAsia="nb-NO"/>
        </w:rPr>
      </w:pPr>
      <w:r w:rsidRPr="00177534">
        <w:rPr>
          <w:rFonts w:eastAsia="Times New Roman" w:cs="Tahoma"/>
          <w:sz w:val="24"/>
          <w:lang w:val="en" w:eastAsia="nb-NO"/>
        </w:rPr>
        <w:t xml:space="preserve">A </w:t>
      </w:r>
      <w:proofErr w:type="spellStart"/>
      <w:r w:rsidR="00444F66">
        <w:rPr>
          <w:sz w:val="24"/>
          <w:lang w:val="en-US"/>
        </w:rPr>
        <w:t>c</w:t>
      </w:r>
      <w:r w:rsidR="00444F66" w:rsidRPr="00EA0784">
        <w:rPr>
          <w:sz w:val="24"/>
          <w:lang w:val="en-US"/>
        </w:rPr>
        <w:t>atchweighe</w:t>
      </w:r>
      <w:r w:rsidR="00444F66">
        <w:rPr>
          <w:sz w:val="24"/>
          <w:lang w:val="en-US"/>
        </w:rPr>
        <w:t>r</w:t>
      </w:r>
      <w:proofErr w:type="spellEnd"/>
      <w:r w:rsidR="00444F66" w:rsidRPr="009667B9">
        <w:rPr>
          <w:rFonts w:eastAsia="Times New Roman" w:cs="Tahoma"/>
          <w:sz w:val="24"/>
          <w:lang w:val="en" w:eastAsia="nb-NO"/>
        </w:rPr>
        <w:t xml:space="preserve"> </w:t>
      </w:r>
      <w:r w:rsidRPr="009667B9">
        <w:rPr>
          <w:rFonts w:eastAsia="Times New Roman" w:cs="Tahoma"/>
          <w:sz w:val="24"/>
          <w:lang w:val="en" w:eastAsia="nb-NO"/>
        </w:rPr>
        <w:t xml:space="preserve">shall be designed </w:t>
      </w:r>
      <w:proofErr w:type="gramStart"/>
      <w:r w:rsidRPr="009667B9">
        <w:rPr>
          <w:rFonts w:eastAsia="Times New Roman" w:cs="Tahoma"/>
          <w:sz w:val="24"/>
          <w:lang w:val="en" w:eastAsia="nb-NO"/>
        </w:rPr>
        <w:t xml:space="preserve">so </w:t>
      </w:r>
      <w:r w:rsidRPr="00177534">
        <w:rPr>
          <w:rFonts w:eastAsia="Times New Roman" w:cs="Tahoma"/>
          <w:sz w:val="24"/>
          <w:lang w:val="en" w:eastAsia="nb-NO"/>
        </w:rPr>
        <w:t>as</w:t>
      </w:r>
      <w:r w:rsidR="00153104">
        <w:rPr>
          <w:rFonts w:eastAsia="Times New Roman" w:cs="Tahoma"/>
          <w:sz w:val="24"/>
          <w:lang w:val="en" w:eastAsia="nb-NO"/>
        </w:rPr>
        <w:t xml:space="preserve"> </w:t>
      </w:r>
      <w:r w:rsidRPr="00177534">
        <w:rPr>
          <w:rFonts w:eastAsia="Times New Roman" w:cs="Tahoma"/>
          <w:sz w:val="24"/>
          <w:lang w:val="en" w:eastAsia="nb-NO"/>
        </w:rPr>
        <w:t>to</w:t>
      </w:r>
      <w:proofErr w:type="gramEnd"/>
      <w:r w:rsidRPr="00177534">
        <w:rPr>
          <w:rFonts w:eastAsia="Times New Roman" w:cs="Tahoma"/>
          <w:sz w:val="24"/>
          <w:lang w:val="en" w:eastAsia="nb-NO"/>
        </w:rPr>
        <w:t xml:space="preserve"> allow ready evaluation of its conformity with the appro</w:t>
      </w:r>
      <w:r w:rsidRPr="009667B9">
        <w:rPr>
          <w:rFonts w:eastAsia="Times New Roman" w:cs="Tahoma"/>
          <w:sz w:val="24"/>
          <w:lang w:val="en" w:eastAsia="nb-NO"/>
        </w:rPr>
        <w:t>priate requirements of this regulation</w:t>
      </w:r>
      <w:r w:rsidRPr="00177534">
        <w:rPr>
          <w:rFonts w:eastAsia="Times New Roman" w:cs="Tahoma"/>
          <w:sz w:val="24"/>
          <w:lang w:val="en" w:eastAsia="nb-NO"/>
        </w:rPr>
        <w:t>.</w:t>
      </w:r>
      <w:r w:rsidR="00444F66">
        <w:rPr>
          <w:rFonts w:eastAsia="Times New Roman" w:cs="Tahoma"/>
          <w:sz w:val="24"/>
          <w:lang w:val="en" w:eastAsia="nb-NO"/>
        </w:rPr>
        <w:t xml:space="preserve"> </w:t>
      </w:r>
    </w:p>
    <w:p w14:paraId="658860E3" w14:textId="77777777" w:rsidR="00A82F8D" w:rsidRPr="009667B9" w:rsidRDefault="00A82F8D" w:rsidP="00A82F8D">
      <w:pPr>
        <w:spacing w:before="150" w:after="150" w:line="240" w:lineRule="auto"/>
        <w:ind w:right="975"/>
        <w:rPr>
          <w:rFonts w:eastAsia="Times New Roman" w:cs="Tahoma"/>
          <w:sz w:val="24"/>
          <w:lang w:val="en" w:eastAsia="nb-NO"/>
        </w:rPr>
      </w:pPr>
    </w:p>
    <w:p w14:paraId="3BF9CFEA" w14:textId="77777777" w:rsidR="00A82F8D" w:rsidRDefault="00444F66" w:rsidP="00A82F8D">
      <w:pPr>
        <w:rPr>
          <w:b/>
          <w:sz w:val="24"/>
          <w:lang w:val="en-US"/>
        </w:rPr>
      </w:pPr>
      <w:r>
        <w:rPr>
          <w:b/>
          <w:sz w:val="24"/>
          <w:lang w:val="en-US"/>
        </w:rPr>
        <w:t>S</w:t>
      </w:r>
      <w:r w:rsidR="00A82F8D" w:rsidRPr="00236922">
        <w:rPr>
          <w:b/>
          <w:sz w:val="24"/>
          <w:lang w:val="en-US"/>
        </w:rPr>
        <w:t>ection I</w:t>
      </w:r>
      <w:r>
        <w:rPr>
          <w:b/>
          <w:sz w:val="24"/>
          <w:lang w:val="en-US"/>
        </w:rPr>
        <w:t>I</w:t>
      </w:r>
      <w:r w:rsidR="00A82F8D" w:rsidRPr="00236922">
        <w:rPr>
          <w:b/>
          <w:sz w:val="24"/>
          <w:lang w:val="en-US"/>
        </w:rPr>
        <w:t xml:space="preserve"> Specific requirements</w:t>
      </w:r>
    </w:p>
    <w:p w14:paraId="79AA099D" w14:textId="77777777" w:rsidR="00467127" w:rsidRPr="00236922" w:rsidRDefault="00467127" w:rsidP="00A82F8D">
      <w:pPr>
        <w:rPr>
          <w:b/>
          <w:sz w:val="24"/>
          <w:lang w:val="en-US"/>
        </w:rPr>
      </w:pPr>
    </w:p>
    <w:p w14:paraId="0B3FC26D" w14:textId="77777777" w:rsidR="00A82F8D" w:rsidRPr="009667B9" w:rsidRDefault="00A82F8D" w:rsidP="00A82F8D">
      <w:pPr>
        <w:spacing w:before="150" w:after="150"/>
        <w:ind w:right="525"/>
        <w:rPr>
          <w:rFonts w:eastAsia="Times New Roman" w:cs="Tahoma"/>
          <w:sz w:val="24"/>
          <w:lang w:val="en" w:eastAsia="nb-NO"/>
        </w:rPr>
      </w:pPr>
      <w:r w:rsidRPr="00236922">
        <w:rPr>
          <w:b/>
          <w:sz w:val="24"/>
          <w:lang w:val="en-US"/>
        </w:rPr>
        <w:t>§ 26.</w:t>
      </w:r>
      <w:r w:rsidRPr="009667B9">
        <w:rPr>
          <w:sz w:val="24"/>
          <w:lang w:val="en-US"/>
        </w:rPr>
        <w:t xml:space="preserve"> </w:t>
      </w:r>
      <w:r w:rsidRPr="00236922">
        <w:rPr>
          <w:rFonts w:eastAsia="Times New Roman" w:cs="Tahoma"/>
          <w:i/>
          <w:sz w:val="24"/>
          <w:lang w:val="en" w:eastAsia="nb-NO"/>
        </w:rPr>
        <w:t>Rated Operating Conditions</w:t>
      </w:r>
    </w:p>
    <w:p w14:paraId="281282C7" w14:textId="77777777" w:rsidR="00A82F8D" w:rsidRPr="00671299" w:rsidRDefault="00A82F8D" w:rsidP="00A82F8D">
      <w:pPr>
        <w:spacing w:before="150" w:after="150" w:line="240" w:lineRule="auto"/>
        <w:ind w:right="975" w:firstLine="225"/>
        <w:rPr>
          <w:rFonts w:eastAsia="Times New Roman" w:cs="Tahoma"/>
          <w:sz w:val="24"/>
          <w:lang w:val="en" w:eastAsia="nb-NO"/>
        </w:rPr>
      </w:pPr>
      <w:r w:rsidRPr="00671299">
        <w:rPr>
          <w:rFonts w:eastAsia="Times New Roman" w:cs="Tahoma"/>
          <w:sz w:val="24"/>
          <w:lang w:val="en" w:eastAsia="nb-NO"/>
        </w:rPr>
        <w:t xml:space="preserve">The manufacturer shall specify the </w:t>
      </w:r>
      <w:r w:rsidRPr="009667B9">
        <w:rPr>
          <w:rFonts w:eastAsia="Times New Roman" w:cs="Tahoma"/>
          <w:sz w:val="24"/>
          <w:lang w:val="en" w:eastAsia="nb-NO"/>
        </w:rPr>
        <w:t>nominal</w:t>
      </w:r>
      <w:r w:rsidRPr="00671299">
        <w:rPr>
          <w:rFonts w:eastAsia="Times New Roman" w:cs="Tahoma"/>
          <w:sz w:val="24"/>
          <w:lang w:val="en" w:eastAsia="nb-NO"/>
        </w:rPr>
        <w:t xml:space="preserve"> operating conditions as follows:</w:t>
      </w:r>
    </w:p>
    <w:p w14:paraId="692FC217" w14:textId="77777777" w:rsidR="00A82F8D" w:rsidRPr="009667B9" w:rsidRDefault="00A82F8D" w:rsidP="00A82F8D">
      <w:pPr>
        <w:pStyle w:val="Listeavsnitt"/>
        <w:numPr>
          <w:ilvl w:val="0"/>
          <w:numId w:val="6"/>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 xml:space="preserve">For the </w:t>
      </w:r>
      <w:proofErr w:type="spellStart"/>
      <w:r w:rsidRPr="009667B9">
        <w:rPr>
          <w:rFonts w:eastAsia="Times New Roman" w:cs="Tahoma"/>
          <w:sz w:val="24"/>
          <w:lang w:val="en" w:eastAsia="nb-NO"/>
        </w:rPr>
        <w:t>measurand</w:t>
      </w:r>
      <w:proofErr w:type="spellEnd"/>
      <w:r w:rsidRPr="009667B9">
        <w:rPr>
          <w:rFonts w:eastAsia="Times New Roman" w:cs="Tahoma"/>
          <w:sz w:val="24"/>
          <w:lang w:val="en" w:eastAsia="nb-NO"/>
        </w:rPr>
        <w:t>: The measuring range in terms of its maximum and minimum capacity.</w:t>
      </w:r>
    </w:p>
    <w:p w14:paraId="6835D63A" w14:textId="77777777" w:rsidR="00A82F8D" w:rsidRPr="009667B9" w:rsidRDefault="00A82F8D" w:rsidP="00A82F8D">
      <w:pPr>
        <w:pStyle w:val="Listeavsnitt"/>
        <w:numPr>
          <w:ilvl w:val="0"/>
          <w:numId w:val="6"/>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For the electrical supply influence quantities:</w:t>
      </w:r>
    </w:p>
    <w:p w14:paraId="74686228" w14:textId="77777777" w:rsidR="00A82F8D" w:rsidRPr="009667B9" w:rsidRDefault="00A82F8D" w:rsidP="00A82F8D">
      <w:pPr>
        <w:pStyle w:val="Listeavsnitt"/>
        <w:numPr>
          <w:ilvl w:val="0"/>
          <w:numId w:val="7"/>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In case of AC voltage supply: the nominal AC voltage supply, or the AC voltage limits.</w:t>
      </w:r>
    </w:p>
    <w:p w14:paraId="638A98BB" w14:textId="77777777" w:rsidR="00A82F8D" w:rsidRPr="009667B9" w:rsidRDefault="00A82F8D" w:rsidP="00A82F8D">
      <w:pPr>
        <w:pStyle w:val="Listeavsnitt"/>
        <w:numPr>
          <w:ilvl w:val="0"/>
          <w:numId w:val="7"/>
        </w:numPr>
        <w:spacing w:before="150" w:after="150" w:line="240" w:lineRule="auto"/>
        <w:ind w:right="975"/>
        <w:rPr>
          <w:rFonts w:eastAsia="Times New Roman" w:cs="Tahoma"/>
          <w:sz w:val="24"/>
          <w:lang w:val="en" w:eastAsia="nb-NO"/>
        </w:rPr>
      </w:pPr>
      <w:r w:rsidRPr="009667B9">
        <w:rPr>
          <w:rFonts w:eastAsia="Times New Roman" w:cs="Tahoma"/>
          <w:sz w:val="24"/>
          <w:lang w:val="en" w:eastAsia="nb-NO"/>
        </w:rPr>
        <w:t>In case of DC voltage supply: the nominal and minimum DC voltage supply, or the DC voltage limits.</w:t>
      </w:r>
    </w:p>
    <w:p w14:paraId="5712360B" w14:textId="77777777" w:rsidR="00A82F8D" w:rsidRPr="009667B9" w:rsidRDefault="00A82F8D" w:rsidP="00A82F8D">
      <w:pPr>
        <w:pStyle w:val="Listeavsnitt"/>
        <w:numPr>
          <w:ilvl w:val="0"/>
          <w:numId w:val="6"/>
        </w:numPr>
        <w:spacing w:before="150" w:after="150" w:line="240" w:lineRule="auto"/>
        <w:ind w:right="1425"/>
        <w:rPr>
          <w:rFonts w:eastAsia="Times New Roman" w:cs="Tahoma"/>
          <w:sz w:val="24"/>
          <w:lang w:val="en" w:eastAsia="nb-NO"/>
        </w:rPr>
      </w:pPr>
      <w:r w:rsidRPr="009667B9">
        <w:rPr>
          <w:rFonts w:eastAsia="Times New Roman" w:cs="Tahoma"/>
          <w:sz w:val="24"/>
          <w:lang w:val="en" w:eastAsia="nb-NO"/>
        </w:rPr>
        <w:t xml:space="preserve">For the mechanical and climatic influence quantities: The minimum temperature range is 30 °C. For measuring </w:t>
      </w:r>
      <w:proofErr w:type="gramStart"/>
      <w:r w:rsidRPr="009667B9">
        <w:rPr>
          <w:rFonts w:eastAsia="Times New Roman" w:cs="Tahoma"/>
          <w:sz w:val="24"/>
          <w:lang w:val="en" w:eastAsia="nb-NO"/>
        </w:rPr>
        <w:t>instruments which</w:t>
      </w:r>
      <w:proofErr w:type="gramEnd"/>
      <w:r w:rsidRPr="009667B9">
        <w:rPr>
          <w:rFonts w:eastAsia="Times New Roman" w:cs="Tahoma"/>
          <w:sz w:val="24"/>
          <w:lang w:val="en" w:eastAsia="nb-NO"/>
        </w:rPr>
        <w:t xml:space="preserve"> are used under special mechanical strain, e.g. instruments incorporated into vehicles, the manufacturer shall define the mechanical conditions of use.</w:t>
      </w:r>
    </w:p>
    <w:p w14:paraId="70B0245A" w14:textId="77777777" w:rsidR="00A82F8D" w:rsidRPr="009667B9" w:rsidRDefault="00A82F8D" w:rsidP="00A82F8D">
      <w:pPr>
        <w:pStyle w:val="Listeavsnitt"/>
        <w:numPr>
          <w:ilvl w:val="0"/>
          <w:numId w:val="6"/>
        </w:numPr>
        <w:spacing w:before="150" w:after="150" w:line="240" w:lineRule="auto"/>
        <w:ind w:right="1425"/>
        <w:rPr>
          <w:rFonts w:eastAsia="Times New Roman" w:cs="Tahoma"/>
          <w:sz w:val="24"/>
          <w:lang w:val="en" w:eastAsia="nb-NO"/>
        </w:rPr>
      </w:pPr>
      <w:r w:rsidRPr="009667B9">
        <w:rPr>
          <w:rFonts w:eastAsia="Times New Roman" w:cs="Tahoma"/>
          <w:sz w:val="24"/>
          <w:lang w:val="en" w:eastAsia="nb-NO"/>
        </w:rPr>
        <w:t>For other influence quantities (if applicable):</w:t>
      </w:r>
    </w:p>
    <w:p w14:paraId="306F812A" w14:textId="77777777" w:rsidR="00A82F8D" w:rsidRPr="009667B9" w:rsidRDefault="00A82F8D" w:rsidP="00A82F8D">
      <w:pPr>
        <w:pStyle w:val="Listeavsnitt"/>
        <w:numPr>
          <w:ilvl w:val="0"/>
          <w:numId w:val="8"/>
        </w:numPr>
        <w:spacing w:before="150" w:after="150" w:line="240" w:lineRule="auto"/>
        <w:ind w:right="1425"/>
        <w:rPr>
          <w:rFonts w:eastAsia="Times New Roman" w:cs="Tahoma"/>
          <w:sz w:val="24"/>
          <w:lang w:val="en" w:eastAsia="nb-NO"/>
        </w:rPr>
      </w:pPr>
      <w:r w:rsidRPr="009667B9">
        <w:rPr>
          <w:rFonts w:eastAsia="Times New Roman" w:cs="Tahoma"/>
          <w:sz w:val="24"/>
          <w:lang w:val="en" w:eastAsia="nb-NO"/>
        </w:rPr>
        <w:t>The rate(s) of operation.</w:t>
      </w:r>
    </w:p>
    <w:p w14:paraId="40BAF476" w14:textId="77777777" w:rsidR="00A82F8D" w:rsidRPr="009667B9" w:rsidRDefault="00A82F8D" w:rsidP="00A82F8D">
      <w:pPr>
        <w:pStyle w:val="Listeavsnitt"/>
        <w:numPr>
          <w:ilvl w:val="0"/>
          <w:numId w:val="8"/>
        </w:numPr>
        <w:spacing w:before="150" w:after="150" w:line="240" w:lineRule="auto"/>
        <w:ind w:right="1425"/>
        <w:rPr>
          <w:rFonts w:eastAsia="Times New Roman" w:cs="Tahoma"/>
          <w:sz w:val="24"/>
          <w:lang w:val="en" w:eastAsia="nb-NO"/>
        </w:rPr>
      </w:pPr>
      <w:r w:rsidRPr="009667B9">
        <w:rPr>
          <w:rFonts w:eastAsia="Times New Roman" w:cs="Tahoma"/>
          <w:sz w:val="24"/>
          <w:lang w:val="en" w:eastAsia="nb-NO"/>
        </w:rPr>
        <w:t xml:space="preserve">The characteristics of the product(s) to </w:t>
      </w:r>
      <w:proofErr w:type="gramStart"/>
      <w:r w:rsidRPr="009667B9">
        <w:rPr>
          <w:rFonts w:eastAsia="Times New Roman" w:cs="Tahoma"/>
          <w:sz w:val="24"/>
          <w:lang w:val="en" w:eastAsia="nb-NO"/>
        </w:rPr>
        <w:t>be weighed</w:t>
      </w:r>
      <w:proofErr w:type="gramEnd"/>
      <w:r w:rsidRPr="009667B9">
        <w:rPr>
          <w:rFonts w:eastAsia="Times New Roman" w:cs="Tahoma"/>
          <w:sz w:val="24"/>
          <w:lang w:val="en" w:eastAsia="nb-NO"/>
        </w:rPr>
        <w:t>.</w:t>
      </w:r>
    </w:p>
    <w:p w14:paraId="5F41224A" w14:textId="77777777" w:rsidR="00A82F8D" w:rsidRPr="009667B9" w:rsidRDefault="00A82F8D" w:rsidP="00A82F8D">
      <w:pPr>
        <w:spacing w:before="150" w:after="150" w:line="240" w:lineRule="auto"/>
        <w:ind w:right="1425"/>
        <w:rPr>
          <w:rFonts w:eastAsia="Times New Roman" w:cs="Tahoma"/>
          <w:sz w:val="24"/>
          <w:lang w:val="en" w:eastAsia="nb-NO"/>
        </w:rPr>
      </w:pPr>
    </w:p>
    <w:p w14:paraId="60CD5F66" w14:textId="77777777" w:rsidR="00A82F8D" w:rsidRPr="009667B9" w:rsidRDefault="00A82F8D" w:rsidP="00A82F8D">
      <w:pPr>
        <w:spacing w:before="150" w:after="150"/>
        <w:ind w:right="525"/>
        <w:rPr>
          <w:rFonts w:eastAsia="Times New Roman" w:cs="Tahoma"/>
          <w:sz w:val="24"/>
          <w:lang w:val="en" w:eastAsia="nb-NO"/>
        </w:rPr>
      </w:pPr>
      <w:r w:rsidRPr="00EB27CE">
        <w:rPr>
          <w:rFonts w:eastAsia="Times New Roman" w:cs="Tahoma"/>
          <w:b/>
          <w:sz w:val="24"/>
          <w:lang w:val="en" w:eastAsia="nb-NO"/>
        </w:rPr>
        <w:t>§ 27.</w:t>
      </w:r>
      <w:r w:rsidRPr="009667B9">
        <w:rPr>
          <w:rFonts w:eastAsia="Times New Roman" w:cs="Tahoma"/>
          <w:sz w:val="24"/>
          <w:lang w:val="en" w:eastAsia="nb-NO"/>
        </w:rPr>
        <w:t xml:space="preserve"> </w:t>
      </w:r>
      <w:r w:rsidRPr="00EB27CE">
        <w:rPr>
          <w:rFonts w:eastAsia="Times New Roman" w:cs="Tahoma"/>
          <w:i/>
          <w:sz w:val="24"/>
          <w:lang w:val="en" w:eastAsia="nb-NO"/>
        </w:rPr>
        <w:t>Suitability</w:t>
      </w:r>
    </w:p>
    <w:p w14:paraId="41D1C92F" w14:textId="5FD40C95" w:rsidR="00A82F8D" w:rsidRPr="007C41D9" w:rsidRDefault="00A82F8D" w:rsidP="00A82F8D">
      <w:pPr>
        <w:spacing w:before="150" w:after="150"/>
        <w:ind w:right="525" w:firstLine="675"/>
        <w:rPr>
          <w:rFonts w:eastAsia="Times New Roman" w:cs="Tahoma"/>
          <w:sz w:val="24"/>
          <w:lang w:val="en" w:eastAsia="nb-NO"/>
        </w:rPr>
      </w:pPr>
      <w:r w:rsidRPr="007C41D9">
        <w:rPr>
          <w:rFonts w:eastAsia="Times New Roman" w:cs="Tahoma"/>
          <w:sz w:val="24"/>
          <w:lang w:val="en" w:eastAsia="nb-NO"/>
        </w:rPr>
        <w:t xml:space="preserve">Means </w:t>
      </w:r>
      <w:proofErr w:type="gramStart"/>
      <w:r w:rsidRPr="007C41D9">
        <w:rPr>
          <w:rFonts w:eastAsia="Times New Roman" w:cs="Tahoma"/>
          <w:sz w:val="24"/>
          <w:lang w:val="en" w:eastAsia="nb-NO"/>
        </w:rPr>
        <w:t>shall be provided</w:t>
      </w:r>
      <w:proofErr w:type="gramEnd"/>
      <w:r w:rsidRPr="007C41D9">
        <w:rPr>
          <w:rFonts w:eastAsia="Times New Roman" w:cs="Tahoma"/>
          <w:sz w:val="24"/>
          <w:lang w:val="en" w:eastAsia="nb-NO"/>
        </w:rPr>
        <w:t xml:space="preserve"> to limit the effects of tilt, loading and rate of operation such that maximum permissible errors are not exceeded in normal operation. Adequate material handling facilities</w:t>
      </w:r>
      <w:r w:rsidRPr="009667B9">
        <w:rPr>
          <w:rFonts w:eastAsia="Times New Roman" w:cs="Tahoma"/>
          <w:sz w:val="24"/>
          <w:lang w:val="en" w:eastAsia="nb-NO"/>
        </w:rPr>
        <w:t xml:space="preserve"> and a</w:t>
      </w:r>
      <w:r w:rsidRPr="007C41D9">
        <w:rPr>
          <w:rFonts w:eastAsia="Times New Roman" w:cs="Tahoma"/>
          <w:sz w:val="24"/>
          <w:lang w:val="en" w:eastAsia="nb-NO"/>
        </w:rPr>
        <w:t>dequate zero setting capability shall be provided to enable t</w:t>
      </w:r>
      <w:r w:rsidR="00AF23A5">
        <w:rPr>
          <w:rFonts w:eastAsia="Times New Roman" w:cs="Tahoma"/>
          <w:sz w:val="24"/>
          <w:lang w:val="en" w:eastAsia="nb-NO"/>
        </w:rPr>
        <w:t>he instrument to respect the maximum permissible error</w:t>
      </w:r>
      <w:r w:rsidRPr="007C41D9">
        <w:rPr>
          <w:rFonts w:eastAsia="Times New Roman" w:cs="Tahoma"/>
          <w:sz w:val="24"/>
          <w:lang w:val="en" w:eastAsia="nb-NO"/>
        </w:rPr>
        <w:t>s during normal operation.</w:t>
      </w:r>
    </w:p>
    <w:p w14:paraId="281FF6F4" w14:textId="77777777" w:rsidR="00A82F8D" w:rsidRPr="007C41D9" w:rsidRDefault="00A82F8D" w:rsidP="00A82F8D">
      <w:pPr>
        <w:spacing w:before="150" w:after="150" w:line="240" w:lineRule="auto"/>
        <w:ind w:right="975" w:firstLine="675"/>
        <w:rPr>
          <w:rFonts w:eastAsia="Times New Roman" w:cs="Tahoma"/>
          <w:sz w:val="24"/>
          <w:lang w:val="en" w:eastAsia="nb-NO"/>
        </w:rPr>
      </w:pPr>
      <w:r w:rsidRPr="009667B9">
        <w:rPr>
          <w:rFonts w:eastAsia="Times New Roman" w:cs="Tahoma"/>
          <w:sz w:val="24"/>
          <w:lang w:val="en" w:eastAsia="nb-NO"/>
        </w:rPr>
        <w:lastRenderedPageBreak/>
        <w:t>The</w:t>
      </w:r>
      <w:r w:rsidRPr="007C41D9">
        <w:rPr>
          <w:rFonts w:eastAsia="Times New Roman" w:cs="Tahoma"/>
          <w:sz w:val="24"/>
          <w:lang w:val="en" w:eastAsia="nb-NO"/>
        </w:rPr>
        <w:t xml:space="preserve"> operator control interface shall be clear and effective.</w:t>
      </w:r>
      <w:r w:rsidRPr="009667B9">
        <w:rPr>
          <w:rFonts w:eastAsia="Times New Roman" w:cs="Tahoma"/>
          <w:sz w:val="24"/>
          <w:lang w:val="en" w:eastAsia="nb-NO"/>
        </w:rPr>
        <w:t xml:space="preserve"> </w:t>
      </w:r>
      <w:r w:rsidRPr="007C41D9">
        <w:rPr>
          <w:rFonts w:eastAsia="Times New Roman" w:cs="Tahoma"/>
          <w:sz w:val="24"/>
          <w:lang w:val="en" w:eastAsia="nb-NO"/>
        </w:rPr>
        <w:t>The integrity of the display (where present) shall be verifiable by the operator.</w:t>
      </w:r>
      <w:r w:rsidRPr="009667B9">
        <w:rPr>
          <w:rFonts w:eastAsia="Times New Roman" w:cs="Tahoma"/>
          <w:sz w:val="24"/>
          <w:lang w:val="en" w:eastAsia="nb-NO"/>
        </w:rPr>
        <w:t xml:space="preserve"> </w:t>
      </w:r>
      <w:r w:rsidRPr="007C41D9">
        <w:rPr>
          <w:rFonts w:eastAsia="Times New Roman" w:cs="Tahoma"/>
          <w:sz w:val="24"/>
          <w:lang w:val="en" w:eastAsia="nb-NO"/>
        </w:rPr>
        <w:t xml:space="preserve">Any result outside the measurement range </w:t>
      </w:r>
      <w:proofErr w:type="gramStart"/>
      <w:r w:rsidRPr="007C41D9">
        <w:rPr>
          <w:rFonts w:eastAsia="Times New Roman" w:cs="Tahoma"/>
          <w:sz w:val="24"/>
          <w:lang w:val="en" w:eastAsia="nb-NO"/>
        </w:rPr>
        <w:t>shall be identified</w:t>
      </w:r>
      <w:proofErr w:type="gramEnd"/>
      <w:r w:rsidRPr="007C41D9">
        <w:rPr>
          <w:rFonts w:eastAsia="Times New Roman" w:cs="Tahoma"/>
          <w:sz w:val="24"/>
          <w:lang w:val="en" w:eastAsia="nb-NO"/>
        </w:rPr>
        <w:t xml:space="preserve"> as such, where a printout is possible.</w:t>
      </w:r>
    </w:p>
    <w:p w14:paraId="6D51B12D" w14:textId="77777777" w:rsidR="00A82F8D" w:rsidRPr="009667B9" w:rsidRDefault="00A82F8D" w:rsidP="00A82F8D">
      <w:pPr>
        <w:spacing w:before="150" w:after="150" w:line="240" w:lineRule="auto"/>
        <w:ind w:right="1425"/>
        <w:rPr>
          <w:rFonts w:eastAsia="Times New Roman" w:cs="Tahoma"/>
          <w:sz w:val="24"/>
          <w:lang w:val="en" w:eastAsia="nb-NO"/>
        </w:rPr>
      </w:pPr>
    </w:p>
    <w:p w14:paraId="7206F093" w14:textId="77777777" w:rsidR="00A82F8D" w:rsidRPr="00C90AA4" w:rsidRDefault="00A82F8D" w:rsidP="00A82F8D">
      <w:pPr>
        <w:spacing w:before="150" w:after="150"/>
        <w:ind w:right="525"/>
        <w:rPr>
          <w:rFonts w:eastAsia="Times New Roman" w:cs="Tahoma"/>
          <w:i/>
          <w:sz w:val="24"/>
          <w:lang w:val="en" w:eastAsia="nb-NO"/>
        </w:rPr>
      </w:pPr>
      <w:r w:rsidRPr="00C90AA4">
        <w:rPr>
          <w:rFonts w:eastAsia="Times New Roman" w:cs="Tahoma"/>
          <w:b/>
          <w:sz w:val="24"/>
          <w:lang w:val="en" w:eastAsia="nb-NO"/>
        </w:rPr>
        <w:t>§ 28.</w:t>
      </w:r>
      <w:r w:rsidRPr="00C90AA4">
        <w:rPr>
          <w:rFonts w:eastAsia="Times New Roman" w:cs="Tahoma"/>
          <w:sz w:val="24"/>
          <w:lang w:val="en" w:eastAsia="nb-NO"/>
        </w:rPr>
        <w:t xml:space="preserve"> </w:t>
      </w:r>
      <w:r w:rsidRPr="00C90AA4">
        <w:rPr>
          <w:rFonts w:eastAsia="Times New Roman" w:cs="Tahoma"/>
          <w:i/>
          <w:sz w:val="24"/>
          <w:lang w:val="en" w:eastAsia="nb-NO"/>
        </w:rPr>
        <w:t>Accuracy classes</w:t>
      </w:r>
    </w:p>
    <w:p w14:paraId="0F482088" w14:textId="77777777" w:rsidR="00C90AA4" w:rsidRPr="008E7452" w:rsidRDefault="00A82F8D" w:rsidP="00C90AA4">
      <w:pPr>
        <w:spacing w:before="150" w:after="150"/>
        <w:ind w:left="225" w:right="525"/>
        <w:rPr>
          <w:rFonts w:eastAsia="Times New Roman" w:cs="Tahoma"/>
          <w:sz w:val="24"/>
          <w:szCs w:val="24"/>
          <w:lang w:val="en" w:eastAsia="nb-NO"/>
        </w:rPr>
      </w:pPr>
      <w:r w:rsidRPr="00C90AA4">
        <w:rPr>
          <w:rFonts w:eastAsia="Times New Roman" w:cs="Tahoma"/>
          <w:sz w:val="24"/>
          <w:lang w:val="en" w:eastAsia="nb-NO"/>
        </w:rPr>
        <w:tab/>
      </w:r>
      <w:r w:rsidRPr="00C90AA4">
        <w:rPr>
          <w:rFonts w:eastAsia="Times New Roman" w:cs="Tahoma"/>
          <w:sz w:val="24"/>
          <w:szCs w:val="24"/>
          <w:lang w:val="en" w:eastAsia="nb-NO"/>
        </w:rPr>
        <w:t xml:space="preserve">The </w:t>
      </w:r>
      <w:proofErr w:type="spellStart"/>
      <w:r w:rsidR="00133414" w:rsidRPr="00C90AA4">
        <w:rPr>
          <w:sz w:val="24"/>
          <w:szCs w:val="24"/>
          <w:lang w:val="en-US"/>
        </w:rPr>
        <w:t>catchweigher</w:t>
      </w:r>
      <w:proofErr w:type="spellEnd"/>
      <w:r w:rsidR="00133414" w:rsidRPr="00C90AA4">
        <w:rPr>
          <w:rFonts w:eastAsia="Times New Roman" w:cs="Tahoma"/>
          <w:sz w:val="24"/>
          <w:szCs w:val="24"/>
          <w:lang w:val="en" w:eastAsia="nb-NO"/>
        </w:rPr>
        <w:t xml:space="preserve">s </w:t>
      </w:r>
      <w:r w:rsidRPr="00C90AA4">
        <w:rPr>
          <w:rFonts w:eastAsia="Times New Roman" w:cs="Tahoma"/>
          <w:sz w:val="24"/>
          <w:szCs w:val="24"/>
          <w:lang w:val="en" w:eastAsia="nb-NO"/>
        </w:rPr>
        <w:t>are divided into</w:t>
      </w:r>
      <w:r w:rsidR="00C90AA4" w:rsidRPr="00C90AA4">
        <w:rPr>
          <w:rFonts w:eastAsia="Times New Roman" w:cs="Tahoma"/>
          <w:sz w:val="24"/>
          <w:szCs w:val="24"/>
          <w:lang w:val="en" w:eastAsia="nb-NO"/>
        </w:rPr>
        <w:t xml:space="preserve"> primary categories designated by X or Y as specified by the manufacturer. These primary categories are further divided into four accuracy classes:</w:t>
      </w:r>
      <w:r w:rsidR="00C90AA4" w:rsidRPr="00C90AA4">
        <w:rPr>
          <w:rFonts w:cs="Tahoma"/>
          <w:sz w:val="24"/>
          <w:szCs w:val="24"/>
          <w:lang w:val="en"/>
        </w:rPr>
        <w:t xml:space="preserve"> </w:t>
      </w:r>
      <w:r w:rsidR="00C90AA4" w:rsidRPr="00C90AA4">
        <w:rPr>
          <w:rFonts w:eastAsia="Times New Roman" w:cs="Tahoma"/>
          <w:sz w:val="24"/>
          <w:szCs w:val="24"/>
          <w:lang w:val="en" w:eastAsia="nb-NO"/>
        </w:rPr>
        <w:t xml:space="preserve">XI, XII, XIII and XIV and </w:t>
      </w:r>
      <w:proofErr w:type="gramStart"/>
      <w:r w:rsidR="00C90AA4" w:rsidRPr="00C90AA4">
        <w:rPr>
          <w:rFonts w:eastAsia="Times New Roman" w:cs="Tahoma"/>
          <w:sz w:val="24"/>
          <w:szCs w:val="24"/>
          <w:lang w:val="en" w:eastAsia="nb-NO"/>
        </w:rPr>
        <w:t>Y(</w:t>
      </w:r>
      <w:proofErr w:type="gramEnd"/>
      <w:r w:rsidR="00C90AA4" w:rsidRPr="00C90AA4">
        <w:rPr>
          <w:rFonts w:eastAsia="Times New Roman" w:cs="Tahoma"/>
          <w:sz w:val="24"/>
          <w:szCs w:val="24"/>
          <w:lang w:val="en" w:eastAsia="nb-NO"/>
        </w:rPr>
        <w:t xml:space="preserve">I), Y(II), Y(a) and Y(b) which shall be </w:t>
      </w:r>
      <w:r w:rsidR="00C90AA4" w:rsidRPr="008E7452">
        <w:rPr>
          <w:rFonts w:eastAsia="Times New Roman" w:cs="Tahoma"/>
          <w:sz w:val="24"/>
          <w:szCs w:val="24"/>
          <w:lang w:val="en" w:eastAsia="nb-NO"/>
        </w:rPr>
        <w:t>specified by the manufacturer.</w:t>
      </w:r>
    </w:p>
    <w:p w14:paraId="5D14AEE3" w14:textId="77777777" w:rsidR="00A82F8D" w:rsidRPr="008E7452" w:rsidRDefault="00C90AA4" w:rsidP="009D69A4">
      <w:pPr>
        <w:spacing w:before="150" w:after="150"/>
        <w:ind w:right="525" w:firstLine="225"/>
        <w:rPr>
          <w:rFonts w:eastAsia="Times New Roman" w:cs="Tahoma"/>
          <w:sz w:val="24"/>
          <w:lang w:val="en" w:eastAsia="nb-NO"/>
        </w:rPr>
      </w:pPr>
      <w:r w:rsidRPr="008E7452">
        <w:rPr>
          <w:rFonts w:eastAsia="Times New Roman" w:cs="Tahoma"/>
          <w:sz w:val="24"/>
          <w:lang w:val="en" w:eastAsia="nb-NO"/>
        </w:rPr>
        <w:t xml:space="preserve"> The following</w:t>
      </w:r>
      <w:r w:rsidR="00A82F8D" w:rsidRPr="008E7452">
        <w:rPr>
          <w:rFonts w:eastAsia="Times New Roman" w:cs="Tahoma"/>
          <w:sz w:val="24"/>
          <w:lang w:val="en" w:eastAsia="nb-NO"/>
        </w:rPr>
        <w:t xml:space="preserve"> accuracy classes </w:t>
      </w:r>
      <w:r w:rsidRPr="008E7452">
        <w:rPr>
          <w:rFonts w:eastAsia="Times New Roman" w:cs="Tahoma"/>
          <w:sz w:val="24"/>
          <w:lang w:val="en" w:eastAsia="nb-NO"/>
        </w:rPr>
        <w:t xml:space="preserve">shall apply </w:t>
      </w:r>
      <w:r w:rsidR="00021C59" w:rsidRPr="008E7452">
        <w:rPr>
          <w:rFonts w:eastAsia="Times New Roman" w:cs="Tahoma"/>
          <w:sz w:val="24"/>
          <w:lang w:val="en" w:eastAsia="nb-NO"/>
        </w:rPr>
        <w:t>to</w:t>
      </w:r>
      <w:r w:rsidRPr="008E7452">
        <w:rPr>
          <w:rFonts w:eastAsia="Times New Roman" w:cs="Tahoma"/>
          <w:sz w:val="24"/>
          <w:lang w:val="en" w:eastAsia="nb-NO"/>
        </w:rPr>
        <w:t xml:space="preserve"> the following</w:t>
      </w:r>
      <w:r w:rsidR="009D69A4" w:rsidRPr="008E7452">
        <w:rPr>
          <w:rFonts w:eastAsia="Times New Roman" w:cs="Tahoma"/>
          <w:sz w:val="24"/>
          <w:lang w:val="en" w:eastAsia="nb-NO"/>
        </w:rPr>
        <w:t xml:space="preserve"> types of weighing:</w:t>
      </w:r>
    </w:p>
    <w:p w14:paraId="7D861E1E" w14:textId="77777777" w:rsidR="00A82F8D" w:rsidRPr="008E7452" w:rsidRDefault="00A82F8D" w:rsidP="00A82F8D">
      <w:pPr>
        <w:spacing w:before="150" w:after="150"/>
        <w:ind w:right="525"/>
        <w:rPr>
          <w:rFonts w:eastAsia="Times New Roman" w:cs="Tahoma"/>
          <w:i/>
          <w:sz w:val="24"/>
          <w:lang w:val="en" w:eastAsia="nb-NO"/>
        </w:rPr>
      </w:pPr>
      <w:r w:rsidRPr="008E7452">
        <w:rPr>
          <w:rFonts w:eastAsia="Times New Roman" w:cs="Tahoma"/>
          <w:i/>
          <w:sz w:val="24"/>
          <w:lang w:val="en" w:eastAsia="nb-NO"/>
        </w:rPr>
        <w:t>Table 3</w:t>
      </w:r>
    </w:p>
    <w:tbl>
      <w:tblPr>
        <w:tblStyle w:val="Tabellrutenett"/>
        <w:tblW w:w="0" w:type="auto"/>
        <w:tblLook w:val="04A0" w:firstRow="1" w:lastRow="0" w:firstColumn="1" w:lastColumn="0" w:noHBand="0" w:noVBand="1"/>
      </w:tblPr>
      <w:tblGrid>
        <w:gridCol w:w="1130"/>
        <w:gridCol w:w="7932"/>
      </w:tblGrid>
      <w:tr w:rsidR="00A82F8D" w:rsidRPr="003D71CF" w14:paraId="1E027B8F" w14:textId="77777777" w:rsidTr="003259D5">
        <w:tc>
          <w:tcPr>
            <w:tcW w:w="1130" w:type="dxa"/>
          </w:tcPr>
          <w:p w14:paraId="1D3E5512" w14:textId="77777777" w:rsidR="00A82F8D" w:rsidRPr="008E7452" w:rsidRDefault="00C90AA4" w:rsidP="00374706">
            <w:pPr>
              <w:spacing w:before="150" w:after="150"/>
              <w:ind w:right="525"/>
              <w:rPr>
                <w:rFonts w:eastAsia="Times New Roman" w:cs="Tahoma"/>
                <w:sz w:val="24"/>
                <w:lang w:val="en" w:eastAsia="nb-NO"/>
              </w:rPr>
            </w:pPr>
            <w:r w:rsidRPr="008E7452">
              <w:rPr>
                <w:rFonts w:eastAsia="Times New Roman" w:cs="Tahoma"/>
                <w:sz w:val="24"/>
                <w:szCs w:val="24"/>
                <w:lang w:val="en" w:eastAsia="nb-NO"/>
              </w:rPr>
              <w:t>XI</w:t>
            </w:r>
            <w:r w:rsidRPr="008E7452">
              <w:rPr>
                <w:rFonts w:eastAsia="Times New Roman" w:cs="Tahoma"/>
                <w:sz w:val="24"/>
                <w:lang w:val="en" w:eastAsia="nb-NO"/>
              </w:rPr>
              <w:t xml:space="preserve"> </w:t>
            </w:r>
          </w:p>
        </w:tc>
        <w:tc>
          <w:tcPr>
            <w:tcW w:w="7932" w:type="dxa"/>
          </w:tcPr>
          <w:p w14:paraId="7B5243DD" w14:textId="77777777" w:rsidR="009F3957" w:rsidRPr="008E7452" w:rsidRDefault="009F3957" w:rsidP="009F3957">
            <w:pPr>
              <w:spacing w:before="150" w:after="150"/>
              <w:ind w:right="525"/>
              <w:rPr>
                <w:rFonts w:eastAsia="Times New Roman" w:cs="Tahoma"/>
                <w:sz w:val="24"/>
                <w:lang w:val="en" w:eastAsia="nb-NO"/>
              </w:rPr>
            </w:pPr>
            <w:r w:rsidRPr="008E7452">
              <w:rPr>
                <w:rFonts w:eastAsia="Times New Roman" w:cs="Tahoma"/>
                <w:sz w:val="24"/>
                <w:lang w:val="en" w:eastAsia="nb-NO"/>
              </w:rPr>
              <w:t>Used where very good accuracy is necessary.</w:t>
            </w:r>
          </w:p>
        </w:tc>
      </w:tr>
      <w:tr w:rsidR="009F3957" w:rsidRPr="003D71CF" w14:paraId="152F8F78" w14:textId="77777777" w:rsidTr="003259D5">
        <w:tc>
          <w:tcPr>
            <w:tcW w:w="1130" w:type="dxa"/>
          </w:tcPr>
          <w:p w14:paraId="604AE39B" w14:textId="77777777" w:rsidR="009F3957" w:rsidRPr="008E7452" w:rsidRDefault="009F3957" w:rsidP="009F3957">
            <w:pPr>
              <w:spacing w:before="150" w:after="150"/>
              <w:ind w:right="525"/>
              <w:rPr>
                <w:rFonts w:eastAsia="Times New Roman" w:cs="Tahoma"/>
                <w:sz w:val="24"/>
                <w:lang w:val="en" w:eastAsia="nb-NO"/>
              </w:rPr>
            </w:pPr>
            <w:r w:rsidRPr="008E7452">
              <w:rPr>
                <w:rFonts w:eastAsia="Times New Roman" w:cs="Tahoma"/>
                <w:sz w:val="24"/>
                <w:szCs w:val="24"/>
                <w:lang w:val="en" w:eastAsia="nb-NO"/>
              </w:rPr>
              <w:t>XI</w:t>
            </w:r>
            <w:r w:rsidRPr="008E7452">
              <w:rPr>
                <w:rFonts w:eastAsia="Times New Roman" w:cs="Tahoma"/>
                <w:sz w:val="24"/>
                <w:lang w:val="en" w:eastAsia="nb-NO"/>
              </w:rPr>
              <w:t>I</w:t>
            </w:r>
          </w:p>
        </w:tc>
        <w:tc>
          <w:tcPr>
            <w:tcW w:w="7932" w:type="dxa"/>
          </w:tcPr>
          <w:p w14:paraId="340A962A" w14:textId="77777777" w:rsidR="009F3957" w:rsidRPr="008E7452" w:rsidRDefault="009F3957" w:rsidP="009F3957">
            <w:pPr>
              <w:spacing w:before="150" w:after="150"/>
              <w:ind w:right="525"/>
              <w:rPr>
                <w:rFonts w:eastAsia="Times New Roman" w:cs="Tahoma"/>
                <w:sz w:val="24"/>
                <w:lang w:val="en" w:eastAsia="nb-NO"/>
              </w:rPr>
            </w:pPr>
            <w:r w:rsidRPr="008E7452">
              <w:rPr>
                <w:rFonts w:eastAsia="Times New Roman" w:cs="Tahoma"/>
                <w:sz w:val="24"/>
                <w:lang w:val="en" w:eastAsia="nb-NO"/>
              </w:rPr>
              <w:t>Used where good accuracy is necessary.</w:t>
            </w:r>
          </w:p>
        </w:tc>
      </w:tr>
      <w:tr w:rsidR="00A82F8D" w:rsidRPr="003D71CF" w14:paraId="3107DDF7" w14:textId="77777777" w:rsidTr="003259D5">
        <w:tc>
          <w:tcPr>
            <w:tcW w:w="1130" w:type="dxa"/>
          </w:tcPr>
          <w:p w14:paraId="5C9FA9A3" w14:textId="77777777" w:rsidR="00A82F8D" w:rsidRPr="008E7452" w:rsidRDefault="003259D5" w:rsidP="00374706">
            <w:pPr>
              <w:spacing w:before="150" w:after="150"/>
              <w:ind w:right="525"/>
              <w:rPr>
                <w:rFonts w:eastAsia="Times New Roman" w:cs="Tahoma"/>
                <w:sz w:val="24"/>
                <w:lang w:val="en" w:eastAsia="nb-NO"/>
              </w:rPr>
            </w:pPr>
            <w:r w:rsidRPr="008E7452">
              <w:rPr>
                <w:rFonts w:eastAsia="Times New Roman" w:cs="Tahoma"/>
                <w:sz w:val="24"/>
                <w:szCs w:val="24"/>
                <w:lang w:val="en" w:eastAsia="nb-NO"/>
              </w:rPr>
              <w:t>XIII</w:t>
            </w:r>
            <w:r w:rsidRPr="008E7452">
              <w:rPr>
                <w:rFonts w:eastAsia="Times New Roman" w:cs="Tahoma"/>
                <w:sz w:val="24"/>
                <w:lang w:val="en" w:eastAsia="nb-NO"/>
              </w:rPr>
              <w:t xml:space="preserve"> </w:t>
            </w:r>
          </w:p>
        </w:tc>
        <w:tc>
          <w:tcPr>
            <w:tcW w:w="7932" w:type="dxa"/>
          </w:tcPr>
          <w:p w14:paraId="743BB125" w14:textId="77777777" w:rsidR="009F3957" w:rsidRPr="008E7452" w:rsidRDefault="009F3957" w:rsidP="00374706">
            <w:pPr>
              <w:spacing w:before="150" w:after="150"/>
              <w:ind w:right="525"/>
              <w:rPr>
                <w:rFonts w:eastAsia="Times New Roman" w:cs="Tahoma"/>
                <w:sz w:val="24"/>
                <w:lang w:val="en" w:eastAsia="nb-NO"/>
              </w:rPr>
            </w:pPr>
            <w:r w:rsidRPr="008E7452">
              <w:rPr>
                <w:rFonts w:eastAsia="Times New Roman" w:cs="Tahoma"/>
                <w:sz w:val="24"/>
                <w:lang w:val="en" w:eastAsia="nb-NO"/>
              </w:rPr>
              <w:t>Used for weighing of processed products and similar trade transactions.</w:t>
            </w:r>
          </w:p>
        </w:tc>
      </w:tr>
      <w:tr w:rsidR="003259D5" w:rsidRPr="003D71CF" w14:paraId="7F4B70FF" w14:textId="77777777" w:rsidTr="003259D5">
        <w:tc>
          <w:tcPr>
            <w:tcW w:w="1130" w:type="dxa"/>
          </w:tcPr>
          <w:p w14:paraId="15DB1A95" w14:textId="77777777" w:rsidR="003259D5" w:rsidRPr="008E7452" w:rsidRDefault="003259D5" w:rsidP="00374706">
            <w:pPr>
              <w:spacing w:before="150" w:after="150"/>
              <w:ind w:right="525"/>
              <w:rPr>
                <w:rFonts w:eastAsia="Times New Roman" w:cs="Tahoma"/>
                <w:sz w:val="24"/>
                <w:szCs w:val="24"/>
                <w:lang w:val="en" w:eastAsia="nb-NO"/>
              </w:rPr>
            </w:pPr>
            <w:r w:rsidRPr="008E7452">
              <w:rPr>
                <w:rFonts w:eastAsia="Times New Roman" w:cs="Tahoma"/>
                <w:sz w:val="24"/>
                <w:szCs w:val="24"/>
                <w:lang w:val="en" w:eastAsia="nb-NO"/>
              </w:rPr>
              <w:t>XIV</w:t>
            </w:r>
          </w:p>
        </w:tc>
        <w:tc>
          <w:tcPr>
            <w:tcW w:w="7932" w:type="dxa"/>
          </w:tcPr>
          <w:p w14:paraId="11979568" w14:textId="77777777" w:rsidR="00594078" w:rsidRPr="008E7452" w:rsidRDefault="00594078" w:rsidP="00374706">
            <w:pPr>
              <w:spacing w:before="150" w:after="150"/>
              <w:ind w:right="525"/>
              <w:rPr>
                <w:rFonts w:eastAsia="Times New Roman" w:cs="Tahoma"/>
                <w:sz w:val="24"/>
                <w:lang w:val="en" w:eastAsia="nb-NO"/>
              </w:rPr>
            </w:pPr>
            <w:proofErr w:type="gramStart"/>
            <w:r w:rsidRPr="008E7452">
              <w:rPr>
                <w:rFonts w:eastAsia="Times New Roman" w:cs="Tahoma"/>
                <w:sz w:val="24"/>
                <w:lang w:val="en" w:eastAsia="nb-NO"/>
              </w:rPr>
              <w:t>Will be considered</w:t>
            </w:r>
            <w:proofErr w:type="gramEnd"/>
            <w:r w:rsidRPr="008E7452">
              <w:rPr>
                <w:rFonts w:eastAsia="Times New Roman" w:cs="Tahoma"/>
                <w:sz w:val="24"/>
                <w:lang w:val="en" w:eastAsia="nb-NO"/>
              </w:rPr>
              <w:t xml:space="preserve"> by the Norwegian metrology service in the relevant case.</w:t>
            </w:r>
          </w:p>
        </w:tc>
      </w:tr>
      <w:tr w:rsidR="007D5E9B" w:rsidRPr="003D71CF" w14:paraId="12E41124" w14:textId="77777777" w:rsidTr="003259D5">
        <w:tc>
          <w:tcPr>
            <w:tcW w:w="1130" w:type="dxa"/>
          </w:tcPr>
          <w:p w14:paraId="0C3AEC03" w14:textId="77777777" w:rsidR="007D5E9B" w:rsidRPr="008E7452" w:rsidRDefault="007D5E9B" w:rsidP="007D5E9B">
            <w:pPr>
              <w:spacing w:before="150" w:after="150"/>
              <w:ind w:right="525"/>
              <w:rPr>
                <w:rFonts w:eastAsia="Times New Roman" w:cs="Tahoma"/>
                <w:sz w:val="24"/>
                <w:szCs w:val="24"/>
                <w:lang w:val="en" w:eastAsia="nb-NO"/>
              </w:rPr>
            </w:pPr>
            <w:r w:rsidRPr="008E7452">
              <w:rPr>
                <w:rFonts w:eastAsia="Times New Roman" w:cs="Tahoma"/>
                <w:sz w:val="24"/>
                <w:szCs w:val="24"/>
                <w:lang w:val="en" w:eastAsia="nb-NO"/>
              </w:rPr>
              <w:t>Y(I)</w:t>
            </w:r>
          </w:p>
        </w:tc>
        <w:tc>
          <w:tcPr>
            <w:tcW w:w="7932" w:type="dxa"/>
          </w:tcPr>
          <w:p w14:paraId="4B7CEEDA" w14:textId="77777777" w:rsidR="007D5E9B" w:rsidRPr="008E7452" w:rsidRDefault="007D5E9B" w:rsidP="007D5E9B">
            <w:pPr>
              <w:spacing w:before="150" w:after="150"/>
              <w:ind w:right="525"/>
              <w:rPr>
                <w:rFonts w:eastAsia="Times New Roman" w:cs="Tahoma"/>
                <w:sz w:val="24"/>
                <w:lang w:val="en" w:eastAsia="nb-NO"/>
              </w:rPr>
            </w:pPr>
            <w:r w:rsidRPr="008E7452">
              <w:rPr>
                <w:rFonts w:eastAsia="Times New Roman" w:cs="Tahoma"/>
                <w:sz w:val="24"/>
                <w:lang w:val="en" w:eastAsia="nb-NO"/>
              </w:rPr>
              <w:t>Used where very good accuracy is necessary.</w:t>
            </w:r>
          </w:p>
        </w:tc>
      </w:tr>
      <w:tr w:rsidR="007D5E9B" w:rsidRPr="003D71CF" w14:paraId="721B9697" w14:textId="77777777" w:rsidTr="003259D5">
        <w:tc>
          <w:tcPr>
            <w:tcW w:w="1130" w:type="dxa"/>
          </w:tcPr>
          <w:p w14:paraId="527253CA" w14:textId="77777777" w:rsidR="007D5E9B" w:rsidRPr="008E7452" w:rsidRDefault="007D5E9B" w:rsidP="007D5E9B">
            <w:pPr>
              <w:spacing w:before="150" w:after="150"/>
              <w:ind w:right="525"/>
              <w:rPr>
                <w:rFonts w:eastAsia="Times New Roman" w:cs="Tahoma"/>
                <w:sz w:val="24"/>
                <w:szCs w:val="24"/>
                <w:lang w:val="en" w:eastAsia="nb-NO"/>
              </w:rPr>
            </w:pPr>
            <w:r w:rsidRPr="008E7452">
              <w:rPr>
                <w:rFonts w:eastAsia="Times New Roman" w:cs="Tahoma"/>
                <w:sz w:val="24"/>
                <w:szCs w:val="24"/>
                <w:lang w:val="en" w:eastAsia="nb-NO"/>
              </w:rPr>
              <w:t>Y(II)</w:t>
            </w:r>
          </w:p>
        </w:tc>
        <w:tc>
          <w:tcPr>
            <w:tcW w:w="7932" w:type="dxa"/>
          </w:tcPr>
          <w:p w14:paraId="070551B1" w14:textId="77777777" w:rsidR="007D5E9B" w:rsidRPr="008E7452" w:rsidRDefault="007D5E9B" w:rsidP="007D5E9B">
            <w:pPr>
              <w:spacing w:before="150" w:after="150"/>
              <w:ind w:right="525"/>
              <w:rPr>
                <w:rFonts w:eastAsia="Times New Roman" w:cs="Tahoma"/>
                <w:sz w:val="24"/>
                <w:lang w:val="en" w:eastAsia="nb-NO"/>
              </w:rPr>
            </w:pPr>
            <w:r w:rsidRPr="008E7452">
              <w:rPr>
                <w:rFonts w:eastAsia="Times New Roman" w:cs="Tahoma"/>
                <w:sz w:val="24"/>
                <w:lang w:val="en" w:eastAsia="nb-NO"/>
              </w:rPr>
              <w:t>Used where good accuracy is necessary.</w:t>
            </w:r>
          </w:p>
        </w:tc>
      </w:tr>
      <w:tr w:rsidR="003259D5" w:rsidRPr="003D71CF" w14:paraId="2CAA096F" w14:textId="77777777" w:rsidTr="003259D5">
        <w:tc>
          <w:tcPr>
            <w:tcW w:w="1130" w:type="dxa"/>
          </w:tcPr>
          <w:p w14:paraId="276D0DE7" w14:textId="77777777" w:rsidR="003259D5" w:rsidRPr="008E7452" w:rsidRDefault="003259D5" w:rsidP="00374706">
            <w:pPr>
              <w:spacing w:before="150" w:after="150"/>
              <w:ind w:right="525"/>
              <w:rPr>
                <w:rFonts w:eastAsia="Times New Roman" w:cs="Tahoma"/>
                <w:sz w:val="24"/>
                <w:szCs w:val="24"/>
                <w:lang w:val="en" w:eastAsia="nb-NO"/>
              </w:rPr>
            </w:pPr>
            <w:r w:rsidRPr="008E7452">
              <w:rPr>
                <w:rFonts w:eastAsia="Times New Roman" w:cs="Tahoma"/>
                <w:sz w:val="24"/>
                <w:szCs w:val="24"/>
                <w:lang w:val="en" w:eastAsia="nb-NO"/>
              </w:rPr>
              <w:t>Y(a)</w:t>
            </w:r>
          </w:p>
        </w:tc>
        <w:tc>
          <w:tcPr>
            <w:tcW w:w="7932" w:type="dxa"/>
          </w:tcPr>
          <w:p w14:paraId="1DBB11E4" w14:textId="74F5D77A" w:rsidR="003259D5" w:rsidRPr="008E7452" w:rsidRDefault="00FE4060" w:rsidP="009D7AA3">
            <w:pPr>
              <w:spacing w:before="150" w:after="150"/>
              <w:ind w:right="525"/>
              <w:rPr>
                <w:rFonts w:eastAsia="Times New Roman" w:cs="Tahoma"/>
                <w:sz w:val="24"/>
                <w:lang w:val="en" w:eastAsia="nb-NO"/>
              </w:rPr>
            </w:pPr>
            <w:r w:rsidRPr="008E7452">
              <w:rPr>
                <w:rFonts w:eastAsia="Times New Roman" w:cs="Tahoma"/>
                <w:sz w:val="24"/>
                <w:lang w:val="en" w:eastAsia="nb-NO"/>
              </w:rPr>
              <w:t xml:space="preserve">Used for weighing of processed products and similar trade transactions, such as </w:t>
            </w:r>
            <w:r w:rsidR="009D7AA3" w:rsidRPr="008E7452">
              <w:rPr>
                <w:rFonts w:eastAsia="Times New Roman" w:cs="Tahoma"/>
                <w:sz w:val="24"/>
                <w:lang w:val="en" w:eastAsia="nb-NO"/>
              </w:rPr>
              <w:t>weigh labeler</w:t>
            </w:r>
            <w:r w:rsidRPr="008E7452">
              <w:rPr>
                <w:rFonts w:eastAsia="Times New Roman" w:cs="Tahoma"/>
                <w:sz w:val="24"/>
                <w:lang w:val="en" w:eastAsia="nb-NO"/>
              </w:rPr>
              <w:t xml:space="preserve"> /</w:t>
            </w:r>
            <w:r w:rsidR="009D7AA3" w:rsidRPr="008E7452">
              <w:rPr>
                <w:rFonts w:eastAsia="Times New Roman" w:cs="Tahoma"/>
                <w:sz w:val="24"/>
                <w:lang w:val="en" w:eastAsia="nb-NO"/>
              </w:rPr>
              <w:t>weigh-price labeler</w:t>
            </w:r>
            <w:r w:rsidRPr="008E7452">
              <w:rPr>
                <w:rFonts w:eastAsia="Times New Roman" w:cs="Tahoma"/>
                <w:sz w:val="24"/>
                <w:lang w:val="en" w:eastAsia="nb-NO"/>
              </w:rPr>
              <w:t>.</w:t>
            </w:r>
          </w:p>
        </w:tc>
      </w:tr>
      <w:tr w:rsidR="003259D5" w:rsidRPr="003D71CF" w14:paraId="352A8F0E" w14:textId="77777777" w:rsidTr="003259D5">
        <w:tc>
          <w:tcPr>
            <w:tcW w:w="1130" w:type="dxa"/>
          </w:tcPr>
          <w:p w14:paraId="1238A43E" w14:textId="77777777" w:rsidR="003259D5" w:rsidRPr="008E7452" w:rsidRDefault="003259D5" w:rsidP="00374706">
            <w:pPr>
              <w:spacing w:before="150" w:after="150"/>
              <w:ind w:right="525"/>
              <w:rPr>
                <w:rFonts w:eastAsia="Times New Roman" w:cs="Tahoma"/>
                <w:sz w:val="24"/>
                <w:szCs w:val="24"/>
                <w:lang w:val="en" w:eastAsia="nb-NO"/>
              </w:rPr>
            </w:pPr>
            <w:r w:rsidRPr="008E7452">
              <w:rPr>
                <w:rFonts w:eastAsia="Times New Roman" w:cs="Tahoma"/>
                <w:sz w:val="24"/>
                <w:szCs w:val="24"/>
                <w:lang w:val="en" w:eastAsia="nb-NO"/>
              </w:rPr>
              <w:t>Y(b)</w:t>
            </w:r>
          </w:p>
        </w:tc>
        <w:tc>
          <w:tcPr>
            <w:tcW w:w="7932" w:type="dxa"/>
          </w:tcPr>
          <w:p w14:paraId="2201ABDA" w14:textId="77777777" w:rsidR="00FE4060" w:rsidRPr="008E7452" w:rsidRDefault="00FE4060" w:rsidP="00374706">
            <w:pPr>
              <w:spacing w:before="150" w:after="150"/>
              <w:ind w:right="525"/>
              <w:rPr>
                <w:rFonts w:eastAsia="Times New Roman" w:cs="Tahoma"/>
                <w:sz w:val="24"/>
                <w:lang w:val="en" w:eastAsia="nb-NO"/>
              </w:rPr>
            </w:pPr>
            <w:r w:rsidRPr="008E7452">
              <w:rPr>
                <w:rFonts w:eastAsia="Times New Roman" w:cs="Tahoma"/>
                <w:sz w:val="24"/>
                <w:lang w:val="en" w:eastAsia="nb-NO"/>
              </w:rPr>
              <w:t xml:space="preserve">Used for calculation of freight, tariff, etc. Additionally, they </w:t>
            </w:r>
            <w:proofErr w:type="gramStart"/>
            <w:r w:rsidRPr="008E7452">
              <w:rPr>
                <w:rFonts w:eastAsia="Times New Roman" w:cs="Tahoma"/>
                <w:sz w:val="24"/>
                <w:lang w:val="en" w:eastAsia="nb-NO"/>
              </w:rPr>
              <w:t>can be used</w:t>
            </w:r>
            <w:proofErr w:type="gramEnd"/>
            <w:r w:rsidRPr="008E7452">
              <w:rPr>
                <w:rFonts w:eastAsia="Times New Roman" w:cs="Tahoma"/>
                <w:sz w:val="24"/>
                <w:lang w:val="en" w:eastAsia="nb-NO"/>
              </w:rPr>
              <w:t xml:space="preserve"> for weighing of sand, shingle, ore, waste and other items of similar price, </w:t>
            </w:r>
            <w:proofErr w:type="spellStart"/>
            <w:r w:rsidRPr="008E7452">
              <w:rPr>
                <w:rFonts w:eastAsia="Times New Roman" w:cs="Tahoma"/>
                <w:sz w:val="24"/>
                <w:lang w:val="en" w:eastAsia="nb-NO"/>
              </w:rPr>
              <w:t>eg</w:t>
            </w:r>
            <w:proofErr w:type="spellEnd"/>
            <w:r w:rsidRPr="008E7452">
              <w:rPr>
                <w:rFonts w:eastAsia="Times New Roman" w:cs="Tahoma"/>
                <w:sz w:val="24"/>
                <w:lang w:val="en" w:eastAsia="nb-NO"/>
              </w:rPr>
              <w:t xml:space="preserve">. </w:t>
            </w:r>
            <w:proofErr w:type="gramStart"/>
            <w:r w:rsidRPr="008E7452">
              <w:rPr>
                <w:rFonts w:eastAsia="Times New Roman" w:cs="Tahoma"/>
                <w:sz w:val="24"/>
                <w:lang w:val="en" w:eastAsia="nb-NO"/>
              </w:rPr>
              <w:t>waste</w:t>
            </w:r>
            <w:proofErr w:type="gramEnd"/>
            <w:r w:rsidRPr="008E7452">
              <w:rPr>
                <w:rFonts w:eastAsia="Times New Roman" w:cs="Tahoma"/>
                <w:sz w:val="24"/>
                <w:lang w:val="en" w:eastAsia="nb-NO"/>
              </w:rPr>
              <w:t xml:space="preserve"> truck weights and wheel load weights.</w:t>
            </w:r>
          </w:p>
        </w:tc>
      </w:tr>
    </w:tbl>
    <w:p w14:paraId="3CBEE327" w14:textId="77777777" w:rsidR="00A82F8D" w:rsidRPr="009667B9" w:rsidRDefault="00A82F8D" w:rsidP="00A82F8D">
      <w:pPr>
        <w:spacing w:before="150" w:after="150" w:line="240" w:lineRule="auto"/>
        <w:ind w:right="1425"/>
        <w:rPr>
          <w:rFonts w:eastAsia="Times New Roman" w:cs="Tahoma"/>
          <w:sz w:val="24"/>
          <w:lang w:val="en" w:eastAsia="nb-NO"/>
        </w:rPr>
      </w:pPr>
    </w:p>
    <w:p w14:paraId="021D2B8F" w14:textId="77777777" w:rsidR="003259D5" w:rsidRDefault="00A82F8D" w:rsidP="00A82F8D">
      <w:pPr>
        <w:spacing w:before="150" w:after="150"/>
        <w:ind w:right="525"/>
        <w:rPr>
          <w:sz w:val="24"/>
          <w:lang w:val="en-US"/>
        </w:rPr>
      </w:pPr>
      <w:r w:rsidRPr="00EB27CE">
        <w:rPr>
          <w:rFonts w:eastAsia="Times New Roman" w:cs="Tahoma"/>
          <w:b/>
          <w:sz w:val="24"/>
          <w:lang w:val="en" w:eastAsia="nb-NO"/>
        </w:rPr>
        <w:t>§ 29.</w:t>
      </w:r>
      <w:r w:rsidRPr="009667B9">
        <w:rPr>
          <w:rFonts w:eastAsia="Times New Roman" w:cs="Tahoma"/>
          <w:sz w:val="24"/>
          <w:lang w:val="en" w:eastAsia="nb-NO"/>
        </w:rPr>
        <w:t xml:space="preserve"> </w:t>
      </w:r>
      <w:r w:rsidR="003259D5" w:rsidRPr="00C94CBA">
        <w:rPr>
          <w:rFonts w:eastAsia="Times New Roman" w:cs="Tahoma"/>
          <w:i/>
          <w:sz w:val="24"/>
          <w:lang w:val="en" w:eastAsia="nb-NO"/>
        </w:rPr>
        <w:t xml:space="preserve">Category X </w:t>
      </w:r>
      <w:proofErr w:type="spellStart"/>
      <w:r w:rsidR="003259D5" w:rsidRPr="00C94CBA">
        <w:rPr>
          <w:i/>
          <w:sz w:val="24"/>
          <w:lang w:val="en-US"/>
        </w:rPr>
        <w:t>catchweigher</w:t>
      </w:r>
      <w:r w:rsidR="00891AE2" w:rsidRPr="00C94CBA">
        <w:rPr>
          <w:i/>
          <w:sz w:val="24"/>
          <w:lang w:val="en-US"/>
        </w:rPr>
        <w:t>s</w:t>
      </w:r>
      <w:proofErr w:type="spellEnd"/>
    </w:p>
    <w:p w14:paraId="341CBF01" w14:textId="77777777" w:rsidR="00891AE2" w:rsidRPr="00891AE2" w:rsidRDefault="00891AE2" w:rsidP="00891AE2">
      <w:pPr>
        <w:spacing w:before="150" w:after="150" w:line="240" w:lineRule="auto"/>
        <w:ind w:right="975" w:firstLine="675"/>
        <w:rPr>
          <w:rFonts w:eastAsia="Times New Roman" w:cs="Tahoma"/>
          <w:sz w:val="24"/>
          <w:szCs w:val="24"/>
          <w:lang w:val="en" w:eastAsia="nb-NO"/>
        </w:rPr>
      </w:pPr>
      <w:r w:rsidRPr="00891AE2">
        <w:rPr>
          <w:rFonts w:eastAsia="Times New Roman" w:cs="Tahoma"/>
          <w:sz w:val="24"/>
          <w:szCs w:val="24"/>
          <w:lang w:val="en" w:eastAsia="nb-NO"/>
        </w:rPr>
        <w:t xml:space="preserve">Category X applies to </w:t>
      </w:r>
      <w:proofErr w:type="spellStart"/>
      <w:r>
        <w:rPr>
          <w:sz w:val="24"/>
          <w:lang w:val="en-US"/>
        </w:rPr>
        <w:t>c</w:t>
      </w:r>
      <w:r w:rsidRPr="00EA0784">
        <w:rPr>
          <w:sz w:val="24"/>
          <w:lang w:val="en-US"/>
        </w:rPr>
        <w:t>atchweighe</w:t>
      </w:r>
      <w:r>
        <w:rPr>
          <w:sz w:val="24"/>
          <w:lang w:val="en-US"/>
        </w:rPr>
        <w:t>r</w:t>
      </w:r>
      <w:proofErr w:type="spellEnd"/>
      <w:r w:rsidRPr="00891AE2">
        <w:rPr>
          <w:rFonts w:eastAsia="Times New Roman" w:cs="Tahoma"/>
          <w:sz w:val="24"/>
          <w:szCs w:val="24"/>
          <w:lang w:val="en" w:eastAsia="nb-NO"/>
        </w:rPr>
        <w:t xml:space="preserve"> used to check prepackage</w:t>
      </w:r>
      <w:r>
        <w:rPr>
          <w:rFonts w:eastAsia="Times New Roman" w:cs="Tahoma"/>
          <w:sz w:val="24"/>
          <w:szCs w:val="24"/>
          <w:lang w:val="en" w:eastAsia="nb-NO"/>
        </w:rPr>
        <w:t xml:space="preserve">s made up in accordance with regulation 21. December 2007 no. 1730 on requirements of the net content etc. of </w:t>
      </w:r>
      <w:r w:rsidRPr="00891AE2">
        <w:rPr>
          <w:rFonts w:eastAsia="Times New Roman" w:cs="Tahoma"/>
          <w:sz w:val="24"/>
          <w:szCs w:val="24"/>
          <w:lang w:val="en" w:eastAsia="nb-NO"/>
        </w:rPr>
        <w:t>prepackages.</w:t>
      </w:r>
      <w:r>
        <w:rPr>
          <w:rFonts w:eastAsia="Times New Roman" w:cs="Tahoma"/>
          <w:sz w:val="24"/>
          <w:szCs w:val="24"/>
          <w:lang w:val="en" w:eastAsia="nb-NO"/>
        </w:rPr>
        <w:t xml:space="preserve"> </w:t>
      </w:r>
    </w:p>
    <w:p w14:paraId="4DD849BA" w14:textId="77777777" w:rsidR="00891AE2" w:rsidRPr="00891AE2" w:rsidRDefault="00891AE2" w:rsidP="00891AE2">
      <w:pPr>
        <w:spacing w:before="150" w:after="150" w:line="240" w:lineRule="auto"/>
        <w:ind w:right="975" w:firstLine="675"/>
        <w:rPr>
          <w:rFonts w:eastAsia="Times New Roman" w:cs="Tahoma"/>
          <w:sz w:val="24"/>
          <w:szCs w:val="24"/>
          <w:lang w:val="en" w:eastAsia="nb-NO"/>
        </w:rPr>
      </w:pPr>
      <w:r w:rsidRPr="00891AE2">
        <w:rPr>
          <w:rFonts w:eastAsia="Times New Roman" w:cs="Tahoma"/>
          <w:sz w:val="24"/>
          <w:szCs w:val="24"/>
          <w:lang w:val="en" w:eastAsia="nb-NO"/>
        </w:rPr>
        <w:t xml:space="preserve">The accuracy classes </w:t>
      </w:r>
      <w:proofErr w:type="gramStart"/>
      <w:r w:rsidRPr="00891AE2">
        <w:rPr>
          <w:rFonts w:eastAsia="Times New Roman" w:cs="Tahoma"/>
          <w:sz w:val="24"/>
          <w:szCs w:val="24"/>
          <w:lang w:val="en" w:eastAsia="nb-NO"/>
        </w:rPr>
        <w:t>are supplemented</w:t>
      </w:r>
      <w:proofErr w:type="gramEnd"/>
      <w:r w:rsidRPr="00891AE2">
        <w:rPr>
          <w:rFonts w:eastAsia="Times New Roman" w:cs="Tahoma"/>
          <w:sz w:val="24"/>
          <w:szCs w:val="24"/>
          <w:lang w:val="en" w:eastAsia="nb-NO"/>
        </w:rPr>
        <w:t xml:space="preserve"> by a factor (x) that quantifies the maximum permissible standard deviatio</w:t>
      </w:r>
      <w:r>
        <w:rPr>
          <w:rFonts w:eastAsia="Times New Roman" w:cs="Tahoma"/>
          <w:sz w:val="24"/>
          <w:szCs w:val="24"/>
          <w:lang w:val="en" w:eastAsia="nb-NO"/>
        </w:rPr>
        <w:t xml:space="preserve">n as specified in table 5. </w:t>
      </w:r>
      <w:r w:rsidRPr="00891AE2">
        <w:rPr>
          <w:rFonts w:eastAsia="Times New Roman" w:cs="Tahoma"/>
          <w:sz w:val="24"/>
          <w:szCs w:val="24"/>
          <w:lang w:val="en" w:eastAsia="nb-NO"/>
        </w:rPr>
        <w:t xml:space="preserve">The manufacturer shall specify the factor (x), where (x) shall be </w:t>
      </w:r>
      <w:r w:rsidR="00C2662D" w:rsidRPr="00C2662D">
        <w:rPr>
          <w:rFonts w:ascii="Helvetica" w:hAnsi="Helvetica" w:cs="Helvetica"/>
          <w:color w:val="333333"/>
          <w:sz w:val="23"/>
          <w:szCs w:val="23"/>
          <w:lang w:val="en-US"/>
        </w:rPr>
        <w:t xml:space="preserve">≤ </w:t>
      </w:r>
      <w:r w:rsidRPr="00891AE2">
        <w:rPr>
          <w:rFonts w:eastAsia="Times New Roman" w:cs="Tahoma"/>
          <w:sz w:val="24"/>
          <w:szCs w:val="24"/>
          <w:lang w:val="en" w:eastAsia="nb-NO"/>
        </w:rPr>
        <w:t>2 and in the form 1 × 10k, 2 × 10k or 5 × 10k, where k is a negative whole number or zero.</w:t>
      </w:r>
    </w:p>
    <w:p w14:paraId="7D915688" w14:textId="77777777" w:rsidR="00891AE2" w:rsidRDefault="00891AE2" w:rsidP="00A82F8D">
      <w:pPr>
        <w:spacing w:before="150" w:after="150"/>
        <w:ind w:right="525"/>
        <w:rPr>
          <w:rFonts w:eastAsia="Times New Roman" w:cs="Tahoma"/>
          <w:sz w:val="24"/>
          <w:lang w:val="en" w:eastAsia="nb-NO"/>
        </w:rPr>
      </w:pPr>
    </w:p>
    <w:p w14:paraId="4BB1AA2C" w14:textId="77777777" w:rsidR="00C94CBA" w:rsidRPr="00C94CBA" w:rsidRDefault="00C94CBA" w:rsidP="00C94CBA">
      <w:pPr>
        <w:spacing w:before="150" w:after="150"/>
        <w:ind w:right="525"/>
        <w:rPr>
          <w:rFonts w:eastAsia="Times New Roman" w:cs="Tahoma"/>
          <w:sz w:val="24"/>
          <w:szCs w:val="24"/>
          <w:lang w:val="en" w:eastAsia="nb-NO"/>
        </w:rPr>
      </w:pPr>
      <w:r>
        <w:rPr>
          <w:rFonts w:eastAsia="Times New Roman" w:cs="Tahoma"/>
          <w:b/>
          <w:sz w:val="24"/>
          <w:lang w:val="en" w:eastAsia="nb-NO"/>
        </w:rPr>
        <w:lastRenderedPageBreak/>
        <w:t>§ 30</w:t>
      </w:r>
      <w:r w:rsidRPr="00C94CBA">
        <w:rPr>
          <w:rFonts w:eastAsia="Times New Roman" w:cs="Tahoma"/>
          <w:b/>
          <w:i/>
          <w:sz w:val="24"/>
          <w:szCs w:val="24"/>
          <w:lang w:val="en" w:eastAsia="nb-NO"/>
        </w:rPr>
        <w:t xml:space="preserve">. </w:t>
      </w:r>
      <w:r w:rsidRPr="00C94CBA">
        <w:rPr>
          <w:rFonts w:eastAsia="Times New Roman" w:cs="Tahoma"/>
          <w:i/>
          <w:sz w:val="24"/>
          <w:szCs w:val="24"/>
          <w:lang w:val="en" w:eastAsia="nb-NO"/>
        </w:rPr>
        <w:t xml:space="preserve">Category Y </w:t>
      </w:r>
      <w:proofErr w:type="spellStart"/>
      <w:r w:rsidRPr="00C94CBA">
        <w:rPr>
          <w:i/>
          <w:sz w:val="24"/>
          <w:szCs w:val="24"/>
          <w:lang w:val="en-US"/>
        </w:rPr>
        <w:t>catchweighers</w:t>
      </w:r>
      <w:proofErr w:type="spellEnd"/>
      <w:r w:rsidRPr="00C94CBA">
        <w:rPr>
          <w:rFonts w:eastAsia="Times New Roman" w:cs="Tahoma"/>
          <w:sz w:val="24"/>
          <w:szCs w:val="24"/>
          <w:lang w:val="en" w:eastAsia="nb-NO"/>
        </w:rPr>
        <w:t xml:space="preserve"> </w:t>
      </w:r>
    </w:p>
    <w:p w14:paraId="79DA431B" w14:textId="77777777" w:rsidR="00C94CBA" w:rsidRPr="00C94CBA" w:rsidRDefault="00C94CBA" w:rsidP="00C94CBA">
      <w:pPr>
        <w:spacing w:before="150" w:after="150"/>
        <w:ind w:left="225" w:right="525"/>
        <w:rPr>
          <w:rFonts w:eastAsia="Times New Roman" w:cs="Tahoma"/>
          <w:sz w:val="24"/>
          <w:szCs w:val="24"/>
          <w:lang w:val="en" w:eastAsia="nb-NO"/>
        </w:rPr>
      </w:pPr>
      <w:r w:rsidRPr="00C94CBA">
        <w:rPr>
          <w:rFonts w:eastAsia="Times New Roman" w:cs="Tahoma"/>
          <w:sz w:val="24"/>
          <w:szCs w:val="24"/>
          <w:lang w:val="en" w:eastAsia="nb-NO"/>
        </w:rPr>
        <w:t xml:space="preserve">Category Y applies to all other </w:t>
      </w:r>
      <w:proofErr w:type="spellStart"/>
      <w:r w:rsidRPr="00C94CBA">
        <w:rPr>
          <w:rFonts w:eastAsia="Times New Roman" w:cs="Tahoma"/>
          <w:sz w:val="24"/>
          <w:szCs w:val="24"/>
          <w:lang w:val="en" w:eastAsia="nb-NO"/>
        </w:rPr>
        <w:t>catchweighers</w:t>
      </w:r>
      <w:proofErr w:type="spellEnd"/>
      <w:r>
        <w:rPr>
          <w:rFonts w:eastAsia="Times New Roman" w:cs="Tahoma"/>
          <w:sz w:val="24"/>
          <w:szCs w:val="24"/>
          <w:lang w:val="en" w:eastAsia="nb-NO"/>
        </w:rPr>
        <w:t xml:space="preserve"> for </w:t>
      </w:r>
      <w:r w:rsidRPr="00C94CBA">
        <w:rPr>
          <w:rFonts w:eastAsia="Times New Roman" w:cs="Tahoma"/>
          <w:sz w:val="24"/>
          <w:szCs w:val="24"/>
          <w:lang w:val="en" w:eastAsia="nb-NO"/>
        </w:rPr>
        <w:t>automatic</w:t>
      </w:r>
      <w:r>
        <w:rPr>
          <w:rFonts w:eastAsia="Times New Roman" w:cs="Tahoma"/>
          <w:sz w:val="24"/>
          <w:szCs w:val="24"/>
          <w:lang w:val="en" w:eastAsia="nb-NO"/>
        </w:rPr>
        <w:t xml:space="preserve"> weighing</w:t>
      </w:r>
      <w:r w:rsidRPr="00C94CBA">
        <w:rPr>
          <w:rFonts w:eastAsia="Times New Roman" w:cs="Tahoma"/>
          <w:sz w:val="24"/>
          <w:szCs w:val="24"/>
          <w:lang w:val="en" w:eastAsia="nb-NO"/>
        </w:rPr>
        <w:t>.</w:t>
      </w:r>
    </w:p>
    <w:p w14:paraId="454D5CF1" w14:textId="77777777" w:rsidR="00C2662D" w:rsidRPr="00C94CBA" w:rsidRDefault="00C2662D" w:rsidP="00A82F8D">
      <w:pPr>
        <w:spacing w:before="150" w:after="150"/>
        <w:ind w:right="525"/>
        <w:rPr>
          <w:rFonts w:eastAsia="Times New Roman" w:cs="Tahoma"/>
          <w:b/>
          <w:sz w:val="24"/>
          <w:lang w:val="en" w:eastAsia="nb-NO"/>
        </w:rPr>
      </w:pPr>
    </w:p>
    <w:p w14:paraId="43F36663" w14:textId="77777777" w:rsidR="003259D5" w:rsidRDefault="00C94CBA" w:rsidP="00A82F8D">
      <w:pPr>
        <w:spacing w:before="150" w:after="150"/>
        <w:ind w:right="525"/>
        <w:rPr>
          <w:rFonts w:eastAsia="Times New Roman" w:cs="Tahoma"/>
          <w:i/>
          <w:sz w:val="24"/>
          <w:lang w:val="en" w:eastAsia="nb-NO"/>
        </w:rPr>
      </w:pPr>
      <w:r w:rsidRPr="00C94CBA">
        <w:rPr>
          <w:rFonts w:eastAsia="Times New Roman" w:cs="Tahoma"/>
          <w:b/>
          <w:sz w:val="24"/>
          <w:lang w:val="en" w:eastAsia="nb-NO"/>
        </w:rPr>
        <w:t>§ 31</w:t>
      </w:r>
      <w:r>
        <w:rPr>
          <w:rFonts w:eastAsia="Times New Roman" w:cs="Tahoma"/>
          <w:sz w:val="24"/>
          <w:lang w:val="en" w:eastAsia="nb-NO"/>
        </w:rPr>
        <w:t xml:space="preserve">. </w:t>
      </w:r>
      <w:r w:rsidRPr="00042C57">
        <w:rPr>
          <w:rFonts w:eastAsia="Times New Roman" w:cs="Tahoma"/>
          <w:i/>
          <w:sz w:val="24"/>
          <w:lang w:val="en" w:eastAsia="nb-NO"/>
        </w:rPr>
        <w:t>Maximum permissible errors</w:t>
      </w:r>
    </w:p>
    <w:p w14:paraId="6BABBFD3" w14:textId="77777777" w:rsidR="00C94CBA" w:rsidRDefault="00F55707" w:rsidP="00A82F8D">
      <w:pPr>
        <w:spacing w:before="150" w:after="150"/>
        <w:ind w:right="525"/>
        <w:rPr>
          <w:rFonts w:eastAsia="Times New Roman" w:cs="Tahoma"/>
          <w:sz w:val="24"/>
          <w:lang w:val="en" w:eastAsia="nb-NO"/>
        </w:rPr>
      </w:pPr>
      <w:r>
        <w:rPr>
          <w:rFonts w:eastAsia="Times New Roman" w:cs="Tahoma"/>
          <w:sz w:val="24"/>
          <w:lang w:val="en" w:eastAsia="nb-NO"/>
        </w:rPr>
        <w:t xml:space="preserve">Table 4 shows mean error </w:t>
      </w:r>
      <w:r w:rsidRPr="00F55707">
        <w:rPr>
          <w:rFonts w:eastAsia="Times New Roman" w:cs="Tahoma"/>
          <w:sz w:val="24"/>
          <w:lang w:val="en" w:eastAsia="nb-NO"/>
        </w:rPr>
        <w:t xml:space="preserve">category X and </w:t>
      </w:r>
      <w:r>
        <w:rPr>
          <w:rFonts w:eastAsia="Times New Roman" w:cs="Tahoma"/>
          <w:sz w:val="24"/>
          <w:lang w:val="en" w:eastAsia="nb-NO"/>
        </w:rPr>
        <w:t>m</w:t>
      </w:r>
      <w:r w:rsidRPr="00F55707">
        <w:rPr>
          <w:rFonts w:eastAsia="Times New Roman" w:cs="Tahoma"/>
          <w:sz w:val="24"/>
          <w:lang w:val="en" w:eastAsia="nb-NO"/>
        </w:rPr>
        <w:t>aximum permissible errors category Y</w:t>
      </w:r>
      <w:r>
        <w:rPr>
          <w:rFonts w:eastAsia="Times New Roman" w:cs="Tahoma"/>
          <w:sz w:val="24"/>
          <w:lang w:val="en" w:eastAsia="nb-NO"/>
        </w:rPr>
        <w:t>.</w:t>
      </w:r>
    </w:p>
    <w:p w14:paraId="36EAF604" w14:textId="77777777" w:rsidR="00076859" w:rsidRPr="00076859" w:rsidRDefault="00076859" w:rsidP="00A82F8D">
      <w:pPr>
        <w:spacing w:before="150" w:after="150"/>
        <w:ind w:right="525"/>
        <w:rPr>
          <w:rFonts w:eastAsia="Times New Roman" w:cs="Tahoma"/>
          <w:i/>
          <w:sz w:val="24"/>
          <w:lang w:val="en" w:eastAsia="nb-NO"/>
        </w:rPr>
      </w:pPr>
      <w:r>
        <w:rPr>
          <w:rFonts w:eastAsia="Times New Roman" w:cs="Tahoma"/>
          <w:i/>
          <w:sz w:val="24"/>
          <w:lang w:val="en" w:eastAsia="nb-NO"/>
        </w:rPr>
        <w:t>Table 4</w:t>
      </w:r>
    </w:p>
    <w:tbl>
      <w:tblPr>
        <w:tblStyle w:val="Tabellrutenett"/>
        <w:tblW w:w="0" w:type="auto"/>
        <w:tblLook w:val="04A0" w:firstRow="1" w:lastRow="0" w:firstColumn="1" w:lastColumn="0" w:noHBand="0" w:noVBand="1"/>
      </w:tblPr>
      <w:tblGrid>
        <w:gridCol w:w="576"/>
        <w:gridCol w:w="686"/>
        <w:gridCol w:w="582"/>
        <w:gridCol w:w="681"/>
        <w:gridCol w:w="564"/>
        <w:gridCol w:w="605"/>
        <w:gridCol w:w="523"/>
        <w:gridCol w:w="555"/>
        <w:gridCol w:w="1122"/>
        <w:gridCol w:w="1023"/>
        <w:gridCol w:w="1122"/>
        <w:gridCol w:w="1023"/>
      </w:tblGrid>
      <w:tr w:rsidR="0049262F" w:rsidRPr="003D71CF" w14:paraId="20D75365" w14:textId="77777777" w:rsidTr="00941E1A">
        <w:tc>
          <w:tcPr>
            <w:tcW w:w="4894" w:type="dxa"/>
            <w:gridSpan w:val="8"/>
          </w:tcPr>
          <w:p w14:paraId="6EECD4BC" w14:textId="77777777" w:rsidR="005A7C46" w:rsidRPr="00F26CFF" w:rsidRDefault="005A7C46" w:rsidP="00A82F8D">
            <w:pPr>
              <w:spacing w:before="150" w:after="150"/>
              <w:ind w:right="525"/>
              <w:rPr>
                <w:rFonts w:eastAsia="Times New Roman" w:cs="Tahoma"/>
                <w:b/>
                <w:sz w:val="24"/>
                <w:lang w:val="en-US" w:eastAsia="nb-NO"/>
              </w:rPr>
            </w:pPr>
            <w:r w:rsidRPr="00F26CFF">
              <w:rPr>
                <w:rFonts w:eastAsia="Times New Roman" w:cs="Tahoma"/>
                <w:b/>
                <w:sz w:val="24"/>
                <w:lang w:val="en-US" w:eastAsia="nb-NO"/>
              </w:rPr>
              <w:t>Net load (m) in verification scale intervals (e)</w:t>
            </w:r>
          </w:p>
        </w:tc>
        <w:tc>
          <w:tcPr>
            <w:tcW w:w="2084" w:type="dxa"/>
            <w:gridSpan w:val="2"/>
          </w:tcPr>
          <w:p w14:paraId="0EAA35F9" w14:textId="08989397" w:rsidR="005A7C46" w:rsidRPr="00F26CFF" w:rsidRDefault="005A7C46" w:rsidP="00A82F8D">
            <w:pPr>
              <w:spacing w:before="150" w:after="150"/>
              <w:ind w:right="525"/>
              <w:rPr>
                <w:rFonts w:eastAsia="Times New Roman" w:cs="Tahoma"/>
                <w:b/>
                <w:sz w:val="24"/>
                <w:lang w:val="en-US" w:eastAsia="nb-NO"/>
              </w:rPr>
            </w:pPr>
            <w:r w:rsidRPr="00F26CFF">
              <w:rPr>
                <w:rFonts w:eastAsia="Times New Roman" w:cs="Tahoma"/>
                <w:b/>
                <w:sz w:val="24"/>
                <w:lang w:val="en-US" w:eastAsia="nb-NO"/>
              </w:rPr>
              <w:t>Maximum permissible mean error</w:t>
            </w:r>
            <w:r w:rsidR="003D7A35">
              <w:rPr>
                <w:rFonts w:eastAsia="Times New Roman" w:cs="Tahoma"/>
                <w:b/>
                <w:sz w:val="24"/>
                <w:lang w:val="en-US" w:eastAsia="nb-NO"/>
              </w:rPr>
              <w:t xml:space="preserve"> for class X</w:t>
            </w:r>
          </w:p>
        </w:tc>
        <w:tc>
          <w:tcPr>
            <w:tcW w:w="2084" w:type="dxa"/>
            <w:gridSpan w:val="2"/>
          </w:tcPr>
          <w:p w14:paraId="32E546BB" w14:textId="6062C79E" w:rsidR="005A7C46" w:rsidRPr="00F26CFF" w:rsidRDefault="005A7C46" w:rsidP="00A82F8D">
            <w:pPr>
              <w:spacing w:before="150" w:after="150"/>
              <w:ind w:right="525"/>
              <w:rPr>
                <w:rFonts w:eastAsia="Times New Roman" w:cs="Tahoma"/>
                <w:b/>
                <w:sz w:val="24"/>
                <w:lang w:val="en-US" w:eastAsia="nb-NO"/>
              </w:rPr>
            </w:pPr>
            <w:r w:rsidRPr="00F26CFF">
              <w:rPr>
                <w:rFonts w:eastAsia="Times New Roman" w:cs="Tahoma"/>
                <w:b/>
                <w:sz w:val="24"/>
                <w:lang w:val="en-US" w:eastAsia="nb-NO"/>
              </w:rPr>
              <w:t>Maximum permissible error</w:t>
            </w:r>
            <w:r w:rsidR="003D7A35">
              <w:rPr>
                <w:rFonts w:eastAsia="Times New Roman" w:cs="Tahoma"/>
                <w:b/>
                <w:sz w:val="24"/>
                <w:lang w:val="en-US" w:eastAsia="nb-NO"/>
              </w:rPr>
              <w:t xml:space="preserve"> for class Y</w:t>
            </w:r>
          </w:p>
        </w:tc>
      </w:tr>
      <w:tr w:rsidR="0049262F" w:rsidRPr="005A7C46" w14:paraId="00ABD670" w14:textId="77777777" w:rsidTr="00941E1A">
        <w:tc>
          <w:tcPr>
            <w:tcW w:w="549" w:type="dxa"/>
          </w:tcPr>
          <w:p w14:paraId="7FA70CE6" w14:textId="77777777" w:rsidR="005A7C46" w:rsidRPr="00F26CFF" w:rsidRDefault="005A7C46" w:rsidP="00F26CFF">
            <w:pPr>
              <w:pStyle w:val="Ingenmellomrom"/>
              <w:rPr>
                <w:lang w:val="en-US" w:eastAsia="nb-NO"/>
              </w:rPr>
            </w:pPr>
            <w:r w:rsidRPr="00F26CFF">
              <w:rPr>
                <w:lang w:val="en-US" w:eastAsia="nb-NO"/>
              </w:rPr>
              <w:t>XI</w:t>
            </w:r>
          </w:p>
        </w:tc>
        <w:tc>
          <w:tcPr>
            <w:tcW w:w="615" w:type="dxa"/>
          </w:tcPr>
          <w:p w14:paraId="46A6D122" w14:textId="77777777" w:rsidR="005A7C46" w:rsidRPr="00F26CFF" w:rsidRDefault="005A7C46" w:rsidP="00F26CFF">
            <w:pPr>
              <w:pStyle w:val="Ingenmellomrom"/>
              <w:rPr>
                <w:lang w:val="en-US" w:eastAsia="nb-NO"/>
              </w:rPr>
            </w:pPr>
            <w:r w:rsidRPr="00F26CFF">
              <w:rPr>
                <w:lang w:val="en-US" w:eastAsia="nb-NO"/>
              </w:rPr>
              <w:t>Y(I)</w:t>
            </w:r>
          </w:p>
        </w:tc>
        <w:tc>
          <w:tcPr>
            <w:tcW w:w="579" w:type="dxa"/>
          </w:tcPr>
          <w:p w14:paraId="08B1EFAE" w14:textId="77777777" w:rsidR="005A7C46" w:rsidRPr="00F26CFF" w:rsidRDefault="005A7C46" w:rsidP="00F26CFF">
            <w:pPr>
              <w:pStyle w:val="Ingenmellomrom"/>
              <w:rPr>
                <w:lang w:val="en-US" w:eastAsia="nb-NO"/>
              </w:rPr>
            </w:pPr>
            <w:r w:rsidRPr="00F26CFF">
              <w:rPr>
                <w:lang w:val="en-US" w:eastAsia="nb-NO"/>
              </w:rPr>
              <w:t>XII</w:t>
            </w:r>
          </w:p>
        </w:tc>
        <w:tc>
          <w:tcPr>
            <w:tcW w:w="643" w:type="dxa"/>
          </w:tcPr>
          <w:p w14:paraId="2D449006" w14:textId="77777777" w:rsidR="005A7C46" w:rsidRPr="00F26CFF" w:rsidRDefault="005A7C46" w:rsidP="00F26CFF">
            <w:pPr>
              <w:pStyle w:val="Ingenmellomrom"/>
              <w:rPr>
                <w:lang w:val="en-US" w:eastAsia="nb-NO"/>
              </w:rPr>
            </w:pPr>
            <w:r w:rsidRPr="00F26CFF">
              <w:rPr>
                <w:lang w:val="en-US" w:eastAsia="nb-NO"/>
              </w:rPr>
              <w:t>Y(II)</w:t>
            </w:r>
          </w:p>
        </w:tc>
        <w:tc>
          <w:tcPr>
            <w:tcW w:w="607" w:type="dxa"/>
          </w:tcPr>
          <w:p w14:paraId="3A55F74B" w14:textId="77777777" w:rsidR="005A7C46" w:rsidRPr="00F26CFF" w:rsidRDefault="005A7C46" w:rsidP="00F26CFF">
            <w:pPr>
              <w:pStyle w:val="Ingenmellomrom"/>
              <w:rPr>
                <w:lang w:val="en-US" w:eastAsia="nb-NO"/>
              </w:rPr>
            </w:pPr>
            <w:r w:rsidRPr="00F26CFF">
              <w:rPr>
                <w:lang w:val="en-US" w:eastAsia="nb-NO"/>
              </w:rPr>
              <w:t>XIII</w:t>
            </w:r>
          </w:p>
        </w:tc>
        <w:tc>
          <w:tcPr>
            <w:tcW w:w="641" w:type="dxa"/>
          </w:tcPr>
          <w:p w14:paraId="0EFCCC2B" w14:textId="77777777" w:rsidR="005A7C46" w:rsidRPr="00F26CFF" w:rsidRDefault="005A7C46" w:rsidP="00F26CFF">
            <w:pPr>
              <w:pStyle w:val="Ingenmellomrom"/>
              <w:rPr>
                <w:lang w:val="en-US" w:eastAsia="nb-NO"/>
              </w:rPr>
            </w:pPr>
            <w:r w:rsidRPr="00F26CFF">
              <w:rPr>
                <w:lang w:val="en-US" w:eastAsia="nb-NO"/>
              </w:rPr>
              <w:t>Y(a)</w:t>
            </w:r>
          </w:p>
        </w:tc>
        <w:tc>
          <w:tcPr>
            <w:tcW w:w="614" w:type="dxa"/>
          </w:tcPr>
          <w:p w14:paraId="133151E2" w14:textId="77777777" w:rsidR="005A7C46" w:rsidRPr="00F26CFF" w:rsidRDefault="005A7C46" w:rsidP="00F26CFF">
            <w:pPr>
              <w:pStyle w:val="Ingenmellomrom"/>
              <w:rPr>
                <w:lang w:val="en-US" w:eastAsia="nb-NO"/>
              </w:rPr>
            </w:pPr>
            <w:r w:rsidRPr="00F26CFF">
              <w:rPr>
                <w:lang w:val="en-US" w:eastAsia="nb-NO"/>
              </w:rPr>
              <w:t>XIV</w:t>
            </w:r>
          </w:p>
        </w:tc>
        <w:tc>
          <w:tcPr>
            <w:tcW w:w="646" w:type="dxa"/>
          </w:tcPr>
          <w:p w14:paraId="661F10C8" w14:textId="77777777" w:rsidR="005A7C46" w:rsidRPr="00F26CFF" w:rsidRDefault="005A7C46" w:rsidP="00F26CFF">
            <w:pPr>
              <w:pStyle w:val="Ingenmellomrom"/>
              <w:rPr>
                <w:lang w:val="en-US" w:eastAsia="nb-NO"/>
              </w:rPr>
            </w:pPr>
            <w:r w:rsidRPr="00F26CFF">
              <w:rPr>
                <w:lang w:val="en-US" w:eastAsia="nb-NO"/>
              </w:rPr>
              <w:t>Y(b)</w:t>
            </w:r>
          </w:p>
        </w:tc>
        <w:tc>
          <w:tcPr>
            <w:tcW w:w="1076" w:type="dxa"/>
          </w:tcPr>
          <w:p w14:paraId="50D3C603" w14:textId="77777777" w:rsidR="005A7C46" w:rsidRPr="00F26CFF" w:rsidRDefault="005A7C46" w:rsidP="00F26CFF">
            <w:pPr>
              <w:pStyle w:val="Ingenmellomrom"/>
              <w:rPr>
                <w:lang w:val="en-US" w:eastAsia="nb-NO"/>
              </w:rPr>
            </w:pPr>
            <w:r w:rsidRPr="00F26CFF">
              <w:rPr>
                <w:lang w:val="en-US" w:eastAsia="nb-NO"/>
              </w:rPr>
              <w:t>When sold or reverification</w:t>
            </w:r>
          </w:p>
        </w:tc>
        <w:tc>
          <w:tcPr>
            <w:tcW w:w="1008" w:type="dxa"/>
          </w:tcPr>
          <w:p w14:paraId="67603682" w14:textId="77777777" w:rsidR="005A7C46" w:rsidRPr="00F26CFF" w:rsidRDefault="005A7C46" w:rsidP="00F26CFF">
            <w:pPr>
              <w:pStyle w:val="Ingenmellomrom"/>
              <w:rPr>
                <w:lang w:val="en-US" w:eastAsia="nb-NO"/>
              </w:rPr>
            </w:pPr>
            <w:r w:rsidRPr="00F26CFF">
              <w:rPr>
                <w:lang w:val="en-US" w:eastAsia="nb-NO"/>
              </w:rPr>
              <w:t>Ordinary surveillance in service</w:t>
            </w:r>
          </w:p>
        </w:tc>
        <w:tc>
          <w:tcPr>
            <w:tcW w:w="1076" w:type="dxa"/>
          </w:tcPr>
          <w:p w14:paraId="7117F5C3" w14:textId="77777777" w:rsidR="005A7C46" w:rsidRPr="00F26CFF" w:rsidRDefault="005A7C46" w:rsidP="00F26CFF">
            <w:pPr>
              <w:pStyle w:val="Ingenmellomrom"/>
              <w:rPr>
                <w:lang w:val="en-US" w:eastAsia="nb-NO"/>
              </w:rPr>
            </w:pPr>
            <w:r w:rsidRPr="00F26CFF">
              <w:rPr>
                <w:lang w:val="en-US" w:eastAsia="nb-NO"/>
              </w:rPr>
              <w:t>When sold or reverification</w:t>
            </w:r>
          </w:p>
        </w:tc>
        <w:tc>
          <w:tcPr>
            <w:tcW w:w="1008" w:type="dxa"/>
          </w:tcPr>
          <w:p w14:paraId="3F3C2031" w14:textId="77777777" w:rsidR="005A7C46" w:rsidRPr="00F26CFF" w:rsidRDefault="005A7C46" w:rsidP="00F26CFF">
            <w:pPr>
              <w:pStyle w:val="Ingenmellomrom"/>
              <w:rPr>
                <w:lang w:val="en-US" w:eastAsia="nb-NO"/>
              </w:rPr>
            </w:pPr>
            <w:r w:rsidRPr="00F26CFF">
              <w:rPr>
                <w:lang w:val="en-US" w:eastAsia="nb-NO"/>
              </w:rPr>
              <w:t>Ordinary surveillance in service</w:t>
            </w:r>
          </w:p>
        </w:tc>
      </w:tr>
      <w:tr w:rsidR="0049262F" w:rsidRPr="005A7C46" w14:paraId="4DE307D0" w14:textId="77777777" w:rsidTr="00941E1A">
        <w:tc>
          <w:tcPr>
            <w:tcW w:w="1164" w:type="dxa"/>
            <w:gridSpan w:val="2"/>
          </w:tcPr>
          <w:p w14:paraId="5B4E49F9" w14:textId="77777777" w:rsidR="0049262F" w:rsidRPr="00F26CFF" w:rsidRDefault="0049262F" w:rsidP="00A82F8D">
            <w:pPr>
              <w:spacing w:before="150" w:after="150"/>
              <w:ind w:right="525"/>
              <w:rPr>
                <w:rFonts w:eastAsia="Times New Roman" w:cs="Tahoma"/>
                <w:sz w:val="24"/>
                <w:szCs w:val="24"/>
                <w:lang w:val="en-US" w:eastAsia="nb-NO"/>
              </w:rPr>
            </w:pPr>
            <w:r w:rsidRPr="00F26CFF">
              <w:rPr>
                <w:rFonts w:cs="Helvetica"/>
                <w:color w:val="333333"/>
                <w:sz w:val="24"/>
                <w:szCs w:val="24"/>
              </w:rPr>
              <w:t>0 &lt; m ≤</w:t>
            </w:r>
            <w:r w:rsidRPr="00F26CFF">
              <w:rPr>
                <w:rFonts w:cs="Helvetica"/>
                <w:color w:val="333333"/>
                <w:sz w:val="24"/>
                <w:szCs w:val="24"/>
              </w:rPr>
              <w:br/>
              <w:t>50 000</w:t>
            </w:r>
          </w:p>
        </w:tc>
        <w:tc>
          <w:tcPr>
            <w:tcW w:w="1222" w:type="dxa"/>
            <w:gridSpan w:val="2"/>
          </w:tcPr>
          <w:p w14:paraId="6578B3A4"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0 &lt; m ≤</w:t>
            </w:r>
            <w:r w:rsidRPr="00F26CFF">
              <w:rPr>
                <w:rFonts w:cs="Helvetica"/>
                <w:color w:val="333333"/>
                <w:sz w:val="24"/>
                <w:szCs w:val="24"/>
              </w:rPr>
              <w:br/>
              <w:t>5 000</w:t>
            </w:r>
          </w:p>
        </w:tc>
        <w:tc>
          <w:tcPr>
            <w:tcW w:w="1248" w:type="dxa"/>
            <w:gridSpan w:val="2"/>
          </w:tcPr>
          <w:p w14:paraId="62908C3E"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0 &lt; m ≤</w:t>
            </w:r>
            <w:r w:rsidRPr="00F26CFF">
              <w:rPr>
                <w:rFonts w:cs="Helvetica"/>
                <w:color w:val="333333"/>
                <w:sz w:val="24"/>
                <w:szCs w:val="24"/>
              </w:rPr>
              <w:br/>
              <w:t>500</w:t>
            </w:r>
          </w:p>
        </w:tc>
        <w:tc>
          <w:tcPr>
            <w:tcW w:w="1260" w:type="dxa"/>
            <w:gridSpan w:val="2"/>
          </w:tcPr>
          <w:p w14:paraId="5E61156A"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0 &lt; m ≤</w:t>
            </w:r>
            <w:r w:rsidRPr="00F26CFF">
              <w:rPr>
                <w:rFonts w:cs="Helvetica"/>
                <w:color w:val="333333"/>
                <w:sz w:val="24"/>
                <w:szCs w:val="24"/>
              </w:rPr>
              <w:br/>
              <w:t>50 </w:t>
            </w:r>
          </w:p>
        </w:tc>
        <w:tc>
          <w:tcPr>
            <w:tcW w:w="1076" w:type="dxa"/>
          </w:tcPr>
          <w:p w14:paraId="4D7F7D1E"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0,5 e</w:t>
            </w:r>
          </w:p>
        </w:tc>
        <w:tc>
          <w:tcPr>
            <w:tcW w:w="1008" w:type="dxa"/>
          </w:tcPr>
          <w:p w14:paraId="2EEFBA2C" w14:textId="77777777" w:rsidR="0049262F" w:rsidRPr="00F26CFF" w:rsidRDefault="00941E1A" w:rsidP="00941E1A">
            <w:pPr>
              <w:spacing w:before="150" w:after="150"/>
              <w:ind w:right="525"/>
              <w:rPr>
                <w:rFonts w:eastAsia="Times New Roman" w:cs="Tahoma"/>
                <w:sz w:val="24"/>
                <w:szCs w:val="24"/>
                <w:lang w:val="en-US" w:eastAsia="nb-NO"/>
              </w:rPr>
            </w:pPr>
            <w:r w:rsidRPr="00F26CFF">
              <w:rPr>
                <w:rFonts w:cs="Helvetica"/>
                <w:color w:val="333333"/>
                <w:sz w:val="24"/>
                <w:szCs w:val="24"/>
              </w:rPr>
              <w:t>± 1,0 e</w:t>
            </w:r>
          </w:p>
        </w:tc>
        <w:tc>
          <w:tcPr>
            <w:tcW w:w="1076" w:type="dxa"/>
          </w:tcPr>
          <w:p w14:paraId="3DC5EE65" w14:textId="77777777" w:rsidR="0049262F" w:rsidRPr="00F26CFF" w:rsidRDefault="00941E1A" w:rsidP="00941E1A">
            <w:pPr>
              <w:spacing w:before="150" w:after="150"/>
              <w:ind w:right="525"/>
              <w:rPr>
                <w:rFonts w:eastAsia="Times New Roman" w:cs="Tahoma"/>
                <w:sz w:val="24"/>
                <w:szCs w:val="24"/>
                <w:lang w:val="en-US" w:eastAsia="nb-NO"/>
              </w:rPr>
            </w:pPr>
            <w:r w:rsidRPr="00F26CFF">
              <w:rPr>
                <w:rFonts w:cs="Helvetica"/>
                <w:color w:val="333333"/>
                <w:sz w:val="24"/>
                <w:szCs w:val="24"/>
              </w:rPr>
              <w:t>± 1 e</w:t>
            </w:r>
          </w:p>
        </w:tc>
        <w:tc>
          <w:tcPr>
            <w:tcW w:w="1008" w:type="dxa"/>
          </w:tcPr>
          <w:p w14:paraId="6D576C4F" w14:textId="77777777" w:rsidR="0049262F" w:rsidRPr="00F26CFF" w:rsidRDefault="00941E1A" w:rsidP="00941E1A">
            <w:pPr>
              <w:spacing w:before="150" w:after="150"/>
              <w:ind w:right="525"/>
              <w:rPr>
                <w:rFonts w:eastAsia="Times New Roman" w:cs="Tahoma"/>
                <w:sz w:val="24"/>
                <w:szCs w:val="24"/>
                <w:lang w:val="en-US" w:eastAsia="nb-NO"/>
              </w:rPr>
            </w:pPr>
            <w:r w:rsidRPr="00F26CFF">
              <w:rPr>
                <w:rFonts w:cs="Helvetica"/>
                <w:color w:val="333333"/>
                <w:sz w:val="24"/>
                <w:szCs w:val="24"/>
              </w:rPr>
              <w:t>± 2 e</w:t>
            </w:r>
          </w:p>
        </w:tc>
      </w:tr>
      <w:tr w:rsidR="0049262F" w:rsidRPr="005A7C46" w14:paraId="1B15A9D1" w14:textId="77777777" w:rsidTr="00941E1A">
        <w:tc>
          <w:tcPr>
            <w:tcW w:w="1164" w:type="dxa"/>
            <w:gridSpan w:val="2"/>
          </w:tcPr>
          <w:p w14:paraId="19AF8CCF"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50 000</w:t>
            </w:r>
            <w:r w:rsidRPr="00F26CFF">
              <w:rPr>
                <w:rFonts w:cs="Helvetica"/>
                <w:color w:val="333333"/>
                <w:sz w:val="24"/>
                <w:szCs w:val="24"/>
              </w:rPr>
              <w:br/>
              <w:t>&lt; m ≤</w:t>
            </w:r>
            <w:r w:rsidRPr="00F26CFF">
              <w:rPr>
                <w:rFonts w:cs="Helvetica"/>
                <w:color w:val="333333"/>
                <w:sz w:val="24"/>
                <w:szCs w:val="24"/>
              </w:rPr>
              <w:br/>
              <w:t>200 000</w:t>
            </w:r>
          </w:p>
        </w:tc>
        <w:tc>
          <w:tcPr>
            <w:tcW w:w="1222" w:type="dxa"/>
            <w:gridSpan w:val="2"/>
          </w:tcPr>
          <w:p w14:paraId="7EB9974B"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5 000</w:t>
            </w:r>
            <w:r w:rsidRPr="00F26CFF">
              <w:rPr>
                <w:rFonts w:cs="Helvetica"/>
                <w:color w:val="333333"/>
                <w:sz w:val="24"/>
                <w:szCs w:val="24"/>
              </w:rPr>
              <w:br/>
              <w:t>&lt; m ≤</w:t>
            </w:r>
            <w:r w:rsidRPr="00F26CFF">
              <w:rPr>
                <w:rFonts w:cs="Helvetica"/>
                <w:color w:val="333333"/>
                <w:sz w:val="24"/>
                <w:szCs w:val="24"/>
              </w:rPr>
              <w:br/>
              <w:t>20 000</w:t>
            </w:r>
          </w:p>
        </w:tc>
        <w:tc>
          <w:tcPr>
            <w:tcW w:w="1248" w:type="dxa"/>
            <w:gridSpan w:val="2"/>
          </w:tcPr>
          <w:p w14:paraId="30EE1DFF"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500</w:t>
            </w:r>
            <w:r w:rsidRPr="00F26CFF">
              <w:rPr>
                <w:rFonts w:cs="Helvetica"/>
                <w:color w:val="333333"/>
                <w:sz w:val="24"/>
                <w:szCs w:val="24"/>
              </w:rPr>
              <w:br/>
              <w:t>&lt; m ≤</w:t>
            </w:r>
            <w:r w:rsidRPr="00F26CFF">
              <w:rPr>
                <w:rFonts w:cs="Helvetica"/>
                <w:color w:val="333333"/>
                <w:sz w:val="24"/>
                <w:szCs w:val="24"/>
              </w:rPr>
              <w:br/>
              <w:t>2 000</w:t>
            </w:r>
          </w:p>
        </w:tc>
        <w:tc>
          <w:tcPr>
            <w:tcW w:w="1260" w:type="dxa"/>
            <w:gridSpan w:val="2"/>
          </w:tcPr>
          <w:p w14:paraId="3A017BF4"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50</w:t>
            </w:r>
            <w:r w:rsidRPr="00F26CFF">
              <w:rPr>
                <w:rFonts w:cs="Helvetica"/>
                <w:color w:val="333333"/>
                <w:sz w:val="24"/>
                <w:szCs w:val="24"/>
              </w:rPr>
              <w:br/>
              <w:t>&lt; m ≤</w:t>
            </w:r>
            <w:r w:rsidRPr="00F26CFF">
              <w:rPr>
                <w:rFonts w:cs="Helvetica"/>
                <w:color w:val="333333"/>
                <w:sz w:val="24"/>
                <w:szCs w:val="24"/>
              </w:rPr>
              <w:br/>
              <w:t>200 </w:t>
            </w:r>
          </w:p>
        </w:tc>
        <w:tc>
          <w:tcPr>
            <w:tcW w:w="1076" w:type="dxa"/>
          </w:tcPr>
          <w:p w14:paraId="65FD21F2"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1,0 e</w:t>
            </w:r>
          </w:p>
        </w:tc>
        <w:tc>
          <w:tcPr>
            <w:tcW w:w="1008" w:type="dxa"/>
          </w:tcPr>
          <w:p w14:paraId="3B0C26BE"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2,0 e</w:t>
            </w:r>
          </w:p>
        </w:tc>
        <w:tc>
          <w:tcPr>
            <w:tcW w:w="1076" w:type="dxa"/>
          </w:tcPr>
          <w:p w14:paraId="5C371B17"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1,5 e</w:t>
            </w:r>
          </w:p>
        </w:tc>
        <w:tc>
          <w:tcPr>
            <w:tcW w:w="1008" w:type="dxa"/>
          </w:tcPr>
          <w:p w14:paraId="491739EA"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3 e</w:t>
            </w:r>
          </w:p>
        </w:tc>
      </w:tr>
      <w:tr w:rsidR="0049262F" w:rsidRPr="005A7C46" w14:paraId="71DA74DC" w14:textId="77777777" w:rsidTr="00941E1A">
        <w:tc>
          <w:tcPr>
            <w:tcW w:w="1164" w:type="dxa"/>
            <w:gridSpan w:val="2"/>
          </w:tcPr>
          <w:p w14:paraId="2920684E"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200 000</w:t>
            </w:r>
            <w:r w:rsidRPr="00F26CFF">
              <w:rPr>
                <w:rFonts w:cs="Helvetica"/>
                <w:color w:val="333333"/>
                <w:sz w:val="24"/>
                <w:szCs w:val="24"/>
              </w:rPr>
              <w:br/>
              <w:t>&lt; m</w:t>
            </w:r>
          </w:p>
        </w:tc>
        <w:tc>
          <w:tcPr>
            <w:tcW w:w="1222" w:type="dxa"/>
            <w:gridSpan w:val="2"/>
          </w:tcPr>
          <w:p w14:paraId="5B4E46B6"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20 000</w:t>
            </w:r>
            <w:r w:rsidRPr="00F26CFF">
              <w:rPr>
                <w:rFonts w:cs="Helvetica"/>
                <w:color w:val="333333"/>
                <w:sz w:val="24"/>
                <w:szCs w:val="24"/>
              </w:rPr>
              <w:br/>
              <w:t>&lt; m ≤</w:t>
            </w:r>
            <w:r w:rsidRPr="00F26CFF">
              <w:rPr>
                <w:rFonts w:cs="Helvetica"/>
                <w:color w:val="333333"/>
                <w:sz w:val="24"/>
                <w:szCs w:val="24"/>
              </w:rPr>
              <w:br/>
              <w:t>100 000</w:t>
            </w:r>
          </w:p>
        </w:tc>
        <w:tc>
          <w:tcPr>
            <w:tcW w:w="1248" w:type="dxa"/>
            <w:gridSpan w:val="2"/>
          </w:tcPr>
          <w:p w14:paraId="64FB8DCE"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2 000</w:t>
            </w:r>
            <w:r w:rsidRPr="00F26CFF">
              <w:rPr>
                <w:rFonts w:cs="Helvetica"/>
                <w:color w:val="333333"/>
                <w:sz w:val="24"/>
                <w:szCs w:val="24"/>
              </w:rPr>
              <w:br/>
              <w:t>&lt; m ≤ 10 000</w:t>
            </w:r>
          </w:p>
        </w:tc>
        <w:tc>
          <w:tcPr>
            <w:tcW w:w="1260" w:type="dxa"/>
            <w:gridSpan w:val="2"/>
          </w:tcPr>
          <w:p w14:paraId="217C01F0"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200</w:t>
            </w:r>
            <w:r w:rsidRPr="00F26CFF">
              <w:rPr>
                <w:rFonts w:cs="Helvetica"/>
                <w:color w:val="333333"/>
                <w:sz w:val="24"/>
                <w:szCs w:val="24"/>
              </w:rPr>
              <w:br/>
              <w:t>&lt; m ≤</w:t>
            </w:r>
            <w:r w:rsidRPr="00F26CFF">
              <w:rPr>
                <w:rFonts w:cs="Helvetica"/>
                <w:color w:val="333333"/>
                <w:sz w:val="24"/>
                <w:szCs w:val="24"/>
              </w:rPr>
              <w:br/>
              <w:t>1 000</w:t>
            </w:r>
          </w:p>
        </w:tc>
        <w:tc>
          <w:tcPr>
            <w:tcW w:w="1076" w:type="dxa"/>
          </w:tcPr>
          <w:p w14:paraId="2D630F75"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1,5 e</w:t>
            </w:r>
          </w:p>
        </w:tc>
        <w:tc>
          <w:tcPr>
            <w:tcW w:w="1008" w:type="dxa"/>
          </w:tcPr>
          <w:p w14:paraId="4C54C8FB"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3,0 e</w:t>
            </w:r>
          </w:p>
        </w:tc>
        <w:tc>
          <w:tcPr>
            <w:tcW w:w="1076" w:type="dxa"/>
          </w:tcPr>
          <w:p w14:paraId="6BAF17FA"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2 e</w:t>
            </w:r>
          </w:p>
        </w:tc>
        <w:tc>
          <w:tcPr>
            <w:tcW w:w="1008" w:type="dxa"/>
          </w:tcPr>
          <w:p w14:paraId="3737C702" w14:textId="77777777" w:rsidR="0049262F" w:rsidRPr="00F26CFF" w:rsidRDefault="00941E1A" w:rsidP="00A82F8D">
            <w:pPr>
              <w:spacing w:before="150" w:after="150"/>
              <w:ind w:right="525"/>
              <w:rPr>
                <w:rFonts w:eastAsia="Times New Roman" w:cs="Tahoma"/>
                <w:sz w:val="24"/>
                <w:szCs w:val="24"/>
                <w:lang w:val="en-US" w:eastAsia="nb-NO"/>
              </w:rPr>
            </w:pPr>
            <w:r w:rsidRPr="00F26CFF">
              <w:rPr>
                <w:rFonts w:cs="Helvetica"/>
                <w:color w:val="333333"/>
                <w:sz w:val="24"/>
                <w:szCs w:val="24"/>
              </w:rPr>
              <w:t>± 4 e</w:t>
            </w:r>
          </w:p>
        </w:tc>
      </w:tr>
    </w:tbl>
    <w:p w14:paraId="64C213A8" w14:textId="77777777" w:rsidR="00042C57" w:rsidRDefault="00042C57" w:rsidP="00042C57">
      <w:pPr>
        <w:spacing w:before="150" w:after="150" w:line="240" w:lineRule="auto"/>
        <w:ind w:right="975" w:firstLine="708"/>
        <w:rPr>
          <w:rFonts w:eastAsia="Times New Roman" w:cs="Tahoma"/>
          <w:sz w:val="24"/>
          <w:szCs w:val="24"/>
          <w:lang w:val="en" w:eastAsia="nb-NO"/>
        </w:rPr>
      </w:pPr>
      <w:r w:rsidRPr="00042C57">
        <w:rPr>
          <w:rFonts w:eastAsia="Times New Roman" w:cs="Tahoma"/>
          <w:sz w:val="24"/>
          <w:szCs w:val="24"/>
          <w:lang w:val="en" w:eastAsia="nb-NO"/>
        </w:rPr>
        <w:t xml:space="preserve">Maximum permissible value for the standard deviation of a class X (x) </w:t>
      </w:r>
      <w:proofErr w:type="spellStart"/>
      <w:r>
        <w:rPr>
          <w:rFonts w:eastAsia="Times New Roman" w:cs="Tahoma"/>
          <w:sz w:val="24"/>
          <w:szCs w:val="24"/>
          <w:lang w:val="en" w:eastAsia="nb-NO"/>
        </w:rPr>
        <w:t>catchweigher</w:t>
      </w:r>
      <w:proofErr w:type="spellEnd"/>
      <w:r w:rsidRPr="00042C57">
        <w:rPr>
          <w:rFonts w:eastAsia="Times New Roman" w:cs="Tahoma"/>
          <w:sz w:val="24"/>
          <w:szCs w:val="24"/>
          <w:lang w:val="en" w:eastAsia="nb-NO"/>
        </w:rPr>
        <w:t xml:space="preserve"> is the result of the multiplication of the fa</w:t>
      </w:r>
      <w:r>
        <w:rPr>
          <w:rFonts w:eastAsia="Times New Roman" w:cs="Tahoma"/>
          <w:sz w:val="24"/>
          <w:szCs w:val="24"/>
          <w:lang w:val="en" w:eastAsia="nb-NO"/>
        </w:rPr>
        <w:t>ctor (x) by the value in Table 5</w:t>
      </w:r>
      <w:r w:rsidRPr="00042C57">
        <w:rPr>
          <w:rFonts w:eastAsia="Times New Roman" w:cs="Tahoma"/>
          <w:sz w:val="24"/>
          <w:szCs w:val="24"/>
          <w:lang w:val="en" w:eastAsia="nb-NO"/>
        </w:rPr>
        <w:t xml:space="preserve"> below.</w:t>
      </w:r>
      <w:r>
        <w:rPr>
          <w:rFonts w:eastAsia="Times New Roman" w:cs="Tahoma"/>
          <w:sz w:val="24"/>
          <w:szCs w:val="24"/>
          <w:lang w:val="en" w:eastAsia="nb-NO"/>
        </w:rPr>
        <w:t xml:space="preserve"> </w:t>
      </w:r>
    </w:p>
    <w:p w14:paraId="0478F811" w14:textId="77777777" w:rsidR="00076859" w:rsidRPr="00042C57" w:rsidRDefault="00076859" w:rsidP="00042C57">
      <w:pPr>
        <w:spacing w:before="150" w:after="150" w:line="240" w:lineRule="auto"/>
        <w:ind w:right="975" w:firstLine="708"/>
        <w:rPr>
          <w:rFonts w:eastAsia="Times New Roman" w:cs="Tahoma"/>
          <w:sz w:val="24"/>
          <w:szCs w:val="24"/>
          <w:lang w:val="en" w:eastAsia="nb-NO"/>
        </w:rPr>
      </w:pPr>
    </w:p>
    <w:p w14:paraId="2FD14419" w14:textId="77777777" w:rsidR="00F55707" w:rsidRDefault="00076859" w:rsidP="00A82F8D">
      <w:pPr>
        <w:spacing w:before="150" w:after="150"/>
        <w:ind w:right="525"/>
        <w:rPr>
          <w:rFonts w:eastAsia="Times New Roman" w:cs="Tahoma"/>
          <w:i/>
          <w:sz w:val="24"/>
          <w:szCs w:val="24"/>
          <w:lang w:val="en" w:eastAsia="nb-NO"/>
        </w:rPr>
      </w:pPr>
      <w:r>
        <w:rPr>
          <w:rFonts w:eastAsia="Times New Roman" w:cs="Tahoma"/>
          <w:i/>
          <w:sz w:val="24"/>
          <w:szCs w:val="24"/>
          <w:lang w:val="en" w:eastAsia="nb-NO"/>
        </w:rPr>
        <w:t>Table 5</w:t>
      </w:r>
    </w:p>
    <w:tbl>
      <w:tblPr>
        <w:tblStyle w:val="Tabellrutenett"/>
        <w:tblW w:w="0" w:type="auto"/>
        <w:tblLook w:val="04A0" w:firstRow="1" w:lastRow="0" w:firstColumn="1" w:lastColumn="0" w:noHBand="0" w:noVBand="1"/>
      </w:tblPr>
      <w:tblGrid>
        <w:gridCol w:w="3020"/>
        <w:gridCol w:w="3021"/>
        <w:gridCol w:w="3021"/>
      </w:tblGrid>
      <w:tr w:rsidR="00076859" w:rsidRPr="003D71CF" w14:paraId="29B7B489" w14:textId="77777777" w:rsidTr="00374706">
        <w:tc>
          <w:tcPr>
            <w:tcW w:w="9062" w:type="dxa"/>
            <w:gridSpan w:val="3"/>
          </w:tcPr>
          <w:p w14:paraId="0A2E3519" w14:textId="77777777" w:rsidR="00076859" w:rsidRPr="00F26CFF" w:rsidRDefault="00076859" w:rsidP="00A82F8D">
            <w:pPr>
              <w:spacing w:before="150" w:after="150"/>
              <w:ind w:right="525"/>
              <w:rPr>
                <w:rFonts w:eastAsia="Times New Roman" w:cs="Tahoma"/>
                <w:b/>
                <w:i/>
                <w:sz w:val="24"/>
                <w:szCs w:val="24"/>
                <w:lang w:val="en" w:eastAsia="nb-NO"/>
              </w:rPr>
            </w:pPr>
            <w:r w:rsidRPr="00F26CFF">
              <w:rPr>
                <w:rFonts w:eastAsia="Times New Roman" w:cs="Tahoma"/>
                <w:b/>
                <w:i/>
                <w:sz w:val="24"/>
                <w:szCs w:val="24"/>
                <w:lang w:val="en" w:eastAsia="nb-NO"/>
              </w:rPr>
              <w:t>Maximum permissible standard deviation for class X(I)</w:t>
            </w:r>
          </w:p>
        </w:tc>
      </w:tr>
      <w:tr w:rsidR="00076859" w14:paraId="10175F3E" w14:textId="77777777" w:rsidTr="00076859">
        <w:tc>
          <w:tcPr>
            <w:tcW w:w="3020" w:type="dxa"/>
          </w:tcPr>
          <w:p w14:paraId="0795A4F2" w14:textId="77777777" w:rsidR="00076859" w:rsidRPr="00F26CFF" w:rsidRDefault="00374706" w:rsidP="00A82F8D">
            <w:pPr>
              <w:spacing w:before="150" w:after="150"/>
              <w:ind w:right="525"/>
              <w:rPr>
                <w:rFonts w:eastAsia="Times New Roman" w:cs="Tahoma"/>
                <w:b/>
                <w:i/>
                <w:sz w:val="24"/>
                <w:szCs w:val="24"/>
                <w:lang w:val="en" w:eastAsia="nb-NO"/>
              </w:rPr>
            </w:pPr>
            <w:r w:rsidRPr="00F26CFF">
              <w:rPr>
                <w:rFonts w:eastAsia="Times New Roman" w:cs="Tahoma"/>
                <w:b/>
                <w:i/>
                <w:sz w:val="24"/>
                <w:szCs w:val="24"/>
                <w:lang w:val="en" w:eastAsia="nb-NO"/>
              </w:rPr>
              <w:lastRenderedPageBreak/>
              <w:t xml:space="preserve">Net load (m) </w:t>
            </w:r>
          </w:p>
        </w:tc>
        <w:tc>
          <w:tcPr>
            <w:tcW w:w="3021" w:type="dxa"/>
          </w:tcPr>
          <w:p w14:paraId="12E57BBC" w14:textId="77777777" w:rsidR="00076859" w:rsidRPr="00F26CFF" w:rsidRDefault="00D52D63" w:rsidP="00A82F8D">
            <w:pPr>
              <w:spacing w:before="150" w:after="150"/>
              <w:ind w:right="525"/>
              <w:rPr>
                <w:rFonts w:eastAsia="Times New Roman" w:cs="Tahoma"/>
                <w:b/>
                <w:i/>
                <w:sz w:val="24"/>
                <w:szCs w:val="24"/>
                <w:lang w:val="en" w:eastAsia="nb-NO"/>
              </w:rPr>
            </w:pPr>
            <w:r w:rsidRPr="00F26CFF">
              <w:rPr>
                <w:rFonts w:eastAsia="Times New Roman" w:cs="Tahoma"/>
                <w:b/>
                <w:i/>
                <w:sz w:val="24"/>
                <w:lang w:val="en-US" w:eastAsia="nb-NO"/>
              </w:rPr>
              <w:t>When sold or reverification</w:t>
            </w:r>
          </w:p>
        </w:tc>
        <w:tc>
          <w:tcPr>
            <w:tcW w:w="3021" w:type="dxa"/>
          </w:tcPr>
          <w:p w14:paraId="08C88808" w14:textId="77777777" w:rsidR="00076859" w:rsidRPr="00F26CFF" w:rsidRDefault="00D52D63" w:rsidP="00A82F8D">
            <w:pPr>
              <w:spacing w:before="150" w:after="150"/>
              <w:ind w:right="525"/>
              <w:rPr>
                <w:rFonts w:eastAsia="Times New Roman" w:cs="Tahoma"/>
                <w:b/>
                <w:i/>
                <w:sz w:val="24"/>
                <w:szCs w:val="24"/>
                <w:lang w:val="en" w:eastAsia="nb-NO"/>
              </w:rPr>
            </w:pPr>
            <w:r w:rsidRPr="00F26CFF">
              <w:rPr>
                <w:rFonts w:eastAsia="Times New Roman" w:cs="Tahoma"/>
                <w:b/>
                <w:i/>
                <w:sz w:val="24"/>
                <w:lang w:val="en-US" w:eastAsia="nb-NO"/>
              </w:rPr>
              <w:t>Ordinary surveillance in service</w:t>
            </w:r>
          </w:p>
        </w:tc>
      </w:tr>
      <w:tr w:rsidR="00076859" w14:paraId="2487C48C" w14:textId="77777777" w:rsidTr="00076859">
        <w:tc>
          <w:tcPr>
            <w:tcW w:w="3020" w:type="dxa"/>
          </w:tcPr>
          <w:p w14:paraId="6BAD9A2C" w14:textId="77777777" w:rsidR="00076859" w:rsidRPr="00F26CFF" w:rsidRDefault="006953D8" w:rsidP="00A82F8D">
            <w:pPr>
              <w:spacing w:before="150" w:after="150"/>
              <w:ind w:right="525"/>
              <w:rPr>
                <w:rFonts w:eastAsia="Times New Roman" w:cs="Tahoma"/>
                <w:i/>
                <w:sz w:val="24"/>
                <w:szCs w:val="24"/>
                <w:lang w:val="en" w:eastAsia="nb-NO"/>
              </w:rPr>
            </w:pPr>
            <w:proofErr w:type="gramStart"/>
            <w:r w:rsidRPr="00F26CFF">
              <w:rPr>
                <w:rFonts w:cs="Helvetica"/>
                <w:color w:val="333333"/>
                <w:sz w:val="24"/>
                <w:szCs w:val="24"/>
              </w:rPr>
              <w:t>m</w:t>
            </w:r>
            <w:proofErr w:type="gramEnd"/>
            <w:r w:rsidRPr="00F26CFF">
              <w:rPr>
                <w:rFonts w:cs="Helvetica"/>
                <w:color w:val="333333"/>
                <w:sz w:val="24"/>
                <w:szCs w:val="24"/>
              </w:rPr>
              <w:t xml:space="preserve"> ≤ 50 g</w:t>
            </w:r>
          </w:p>
        </w:tc>
        <w:tc>
          <w:tcPr>
            <w:tcW w:w="3021" w:type="dxa"/>
          </w:tcPr>
          <w:p w14:paraId="7E008337"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0,48 %</w:t>
            </w:r>
          </w:p>
        </w:tc>
        <w:tc>
          <w:tcPr>
            <w:tcW w:w="3021" w:type="dxa"/>
          </w:tcPr>
          <w:p w14:paraId="74B6D149"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0,6 %</w:t>
            </w:r>
          </w:p>
        </w:tc>
      </w:tr>
      <w:tr w:rsidR="00076859" w14:paraId="594765F4" w14:textId="77777777" w:rsidTr="00076859">
        <w:tc>
          <w:tcPr>
            <w:tcW w:w="3020" w:type="dxa"/>
          </w:tcPr>
          <w:p w14:paraId="078BFF69"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50 g &lt; m ≤ 100 g</w:t>
            </w:r>
          </w:p>
        </w:tc>
        <w:tc>
          <w:tcPr>
            <w:tcW w:w="3021" w:type="dxa"/>
          </w:tcPr>
          <w:p w14:paraId="20D21CBD"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0,24 g</w:t>
            </w:r>
          </w:p>
        </w:tc>
        <w:tc>
          <w:tcPr>
            <w:tcW w:w="3021" w:type="dxa"/>
          </w:tcPr>
          <w:p w14:paraId="37A53DFA" w14:textId="77777777" w:rsidR="00076859" w:rsidRPr="00F26CFF" w:rsidRDefault="006953D8" w:rsidP="00F26CFF">
            <w:pPr>
              <w:spacing w:before="150" w:after="150"/>
              <w:ind w:right="525"/>
              <w:rPr>
                <w:rFonts w:eastAsia="Times New Roman" w:cs="Tahoma"/>
                <w:i/>
                <w:sz w:val="24"/>
                <w:szCs w:val="24"/>
                <w:lang w:val="en" w:eastAsia="nb-NO"/>
              </w:rPr>
            </w:pPr>
            <w:r w:rsidRPr="00F26CFF">
              <w:rPr>
                <w:rFonts w:cs="Helvetica"/>
                <w:color w:val="333333"/>
                <w:sz w:val="24"/>
                <w:szCs w:val="24"/>
              </w:rPr>
              <w:t>0,3 g</w:t>
            </w:r>
          </w:p>
        </w:tc>
      </w:tr>
      <w:tr w:rsidR="00076859" w14:paraId="58045EB3" w14:textId="77777777" w:rsidTr="00076859">
        <w:tc>
          <w:tcPr>
            <w:tcW w:w="3020" w:type="dxa"/>
          </w:tcPr>
          <w:p w14:paraId="231F1C15"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100 g &lt; m ≤ 200 g</w:t>
            </w:r>
          </w:p>
        </w:tc>
        <w:tc>
          <w:tcPr>
            <w:tcW w:w="3021" w:type="dxa"/>
          </w:tcPr>
          <w:p w14:paraId="7B850E51" w14:textId="77777777" w:rsidR="00076859" w:rsidRPr="00F26CFF" w:rsidRDefault="006953D8" w:rsidP="008410E4">
            <w:pPr>
              <w:spacing w:before="150" w:after="150"/>
              <w:ind w:right="525"/>
              <w:rPr>
                <w:rFonts w:eastAsia="Times New Roman" w:cs="Tahoma"/>
                <w:i/>
                <w:sz w:val="24"/>
                <w:szCs w:val="24"/>
                <w:lang w:val="en" w:eastAsia="nb-NO"/>
              </w:rPr>
            </w:pPr>
            <w:r w:rsidRPr="00F26CFF">
              <w:rPr>
                <w:rFonts w:cs="Helvetica"/>
                <w:color w:val="333333"/>
                <w:sz w:val="24"/>
                <w:szCs w:val="24"/>
              </w:rPr>
              <w:t>0,24 %</w:t>
            </w:r>
          </w:p>
        </w:tc>
        <w:tc>
          <w:tcPr>
            <w:tcW w:w="3021" w:type="dxa"/>
          </w:tcPr>
          <w:p w14:paraId="3A833E93"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0,3 %</w:t>
            </w:r>
          </w:p>
        </w:tc>
      </w:tr>
      <w:tr w:rsidR="00076859" w14:paraId="2496A240" w14:textId="77777777" w:rsidTr="00076859">
        <w:tc>
          <w:tcPr>
            <w:tcW w:w="3020" w:type="dxa"/>
          </w:tcPr>
          <w:p w14:paraId="3AB1D5F0" w14:textId="77777777" w:rsidR="00076859" w:rsidRPr="00F26CFF" w:rsidRDefault="006953D8" w:rsidP="008410E4">
            <w:pPr>
              <w:spacing w:before="150" w:after="150"/>
              <w:ind w:right="525"/>
              <w:rPr>
                <w:rFonts w:eastAsia="Times New Roman" w:cs="Tahoma"/>
                <w:i/>
                <w:sz w:val="24"/>
                <w:szCs w:val="24"/>
                <w:lang w:val="en" w:eastAsia="nb-NO"/>
              </w:rPr>
            </w:pPr>
            <w:r w:rsidRPr="00F26CFF">
              <w:rPr>
                <w:rFonts w:cs="Helvetica"/>
                <w:color w:val="333333"/>
                <w:sz w:val="24"/>
                <w:szCs w:val="24"/>
              </w:rPr>
              <w:t>200 g &lt; m ≤ 300 g</w:t>
            </w:r>
          </w:p>
        </w:tc>
        <w:tc>
          <w:tcPr>
            <w:tcW w:w="3021" w:type="dxa"/>
          </w:tcPr>
          <w:p w14:paraId="53693B04"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0,48 g</w:t>
            </w:r>
          </w:p>
        </w:tc>
        <w:tc>
          <w:tcPr>
            <w:tcW w:w="3021" w:type="dxa"/>
          </w:tcPr>
          <w:p w14:paraId="0709F8B3"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0,6 g</w:t>
            </w:r>
          </w:p>
        </w:tc>
      </w:tr>
      <w:tr w:rsidR="00076859" w14:paraId="0D1BAD78" w14:textId="77777777" w:rsidTr="00076859">
        <w:tc>
          <w:tcPr>
            <w:tcW w:w="3020" w:type="dxa"/>
          </w:tcPr>
          <w:p w14:paraId="41DB4612"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300 g &lt; m ≤ 500 g</w:t>
            </w:r>
          </w:p>
        </w:tc>
        <w:tc>
          <w:tcPr>
            <w:tcW w:w="3021" w:type="dxa"/>
          </w:tcPr>
          <w:p w14:paraId="141BEBB2"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0,16 %</w:t>
            </w:r>
          </w:p>
        </w:tc>
        <w:tc>
          <w:tcPr>
            <w:tcW w:w="3021" w:type="dxa"/>
          </w:tcPr>
          <w:p w14:paraId="0E2DC643" w14:textId="77777777" w:rsidR="00076859" w:rsidRPr="00F26CFF" w:rsidRDefault="006953D8" w:rsidP="00A82F8D">
            <w:pPr>
              <w:spacing w:before="150" w:after="150"/>
              <w:ind w:right="525"/>
              <w:rPr>
                <w:rFonts w:eastAsia="Times New Roman" w:cs="Tahoma"/>
                <w:i/>
                <w:sz w:val="24"/>
                <w:szCs w:val="24"/>
                <w:lang w:val="en" w:eastAsia="nb-NO"/>
              </w:rPr>
            </w:pPr>
            <w:r w:rsidRPr="00F26CFF">
              <w:rPr>
                <w:rFonts w:cs="Helvetica"/>
                <w:color w:val="333333"/>
                <w:sz w:val="24"/>
                <w:szCs w:val="24"/>
              </w:rPr>
              <w:t>0,2 %</w:t>
            </w:r>
          </w:p>
        </w:tc>
      </w:tr>
      <w:tr w:rsidR="00076859" w14:paraId="02820D52" w14:textId="77777777" w:rsidTr="00076859">
        <w:tc>
          <w:tcPr>
            <w:tcW w:w="3020" w:type="dxa"/>
          </w:tcPr>
          <w:p w14:paraId="79DA7FC0" w14:textId="77777777" w:rsidR="00076859" w:rsidRPr="00F26CFF" w:rsidRDefault="008410E4" w:rsidP="00A82F8D">
            <w:pPr>
              <w:spacing w:before="150" w:after="150"/>
              <w:ind w:right="525"/>
              <w:rPr>
                <w:rFonts w:eastAsia="Times New Roman" w:cs="Tahoma"/>
                <w:i/>
                <w:sz w:val="24"/>
                <w:szCs w:val="24"/>
                <w:lang w:val="en" w:eastAsia="nb-NO"/>
              </w:rPr>
            </w:pPr>
            <w:r w:rsidRPr="00F26CFF">
              <w:rPr>
                <w:rFonts w:cs="Helvetica"/>
                <w:color w:val="333333"/>
                <w:sz w:val="24"/>
                <w:szCs w:val="24"/>
              </w:rPr>
              <w:t>500 g &lt; m ≤ 1 000 g</w:t>
            </w:r>
          </w:p>
        </w:tc>
        <w:tc>
          <w:tcPr>
            <w:tcW w:w="3021" w:type="dxa"/>
          </w:tcPr>
          <w:p w14:paraId="4E63DA91" w14:textId="77777777" w:rsidR="00076859" w:rsidRPr="00F26CFF" w:rsidRDefault="008410E4" w:rsidP="00A82F8D">
            <w:pPr>
              <w:spacing w:before="150" w:after="150"/>
              <w:ind w:right="525"/>
              <w:rPr>
                <w:rFonts w:eastAsia="Times New Roman" w:cs="Tahoma"/>
                <w:i/>
                <w:sz w:val="24"/>
                <w:szCs w:val="24"/>
                <w:lang w:val="en" w:eastAsia="nb-NO"/>
              </w:rPr>
            </w:pPr>
            <w:r w:rsidRPr="00F26CFF">
              <w:rPr>
                <w:rFonts w:cs="Helvetica"/>
                <w:color w:val="333333"/>
                <w:sz w:val="24"/>
                <w:szCs w:val="24"/>
              </w:rPr>
              <w:t>0,8 g</w:t>
            </w:r>
          </w:p>
        </w:tc>
        <w:tc>
          <w:tcPr>
            <w:tcW w:w="3021" w:type="dxa"/>
          </w:tcPr>
          <w:p w14:paraId="67C4C337" w14:textId="77777777" w:rsidR="008410E4" w:rsidRPr="00F26CFF" w:rsidRDefault="008410E4" w:rsidP="00A82F8D">
            <w:pPr>
              <w:spacing w:before="150" w:after="150"/>
              <w:ind w:right="525"/>
              <w:rPr>
                <w:rFonts w:cs="Helvetica"/>
                <w:color w:val="333333"/>
                <w:sz w:val="24"/>
                <w:szCs w:val="24"/>
              </w:rPr>
            </w:pPr>
            <w:r w:rsidRPr="00F26CFF">
              <w:rPr>
                <w:rFonts w:cs="Helvetica"/>
                <w:color w:val="333333"/>
                <w:sz w:val="24"/>
                <w:szCs w:val="24"/>
              </w:rPr>
              <w:t>1,0 g</w:t>
            </w:r>
          </w:p>
        </w:tc>
      </w:tr>
      <w:tr w:rsidR="008410E4" w14:paraId="73E7A59E" w14:textId="77777777" w:rsidTr="00076859">
        <w:tc>
          <w:tcPr>
            <w:tcW w:w="3020" w:type="dxa"/>
          </w:tcPr>
          <w:p w14:paraId="5245AB53" w14:textId="77777777" w:rsidR="008410E4" w:rsidRPr="00F26CFF" w:rsidRDefault="008410E4" w:rsidP="00A82F8D">
            <w:pPr>
              <w:spacing w:before="150" w:after="150"/>
              <w:ind w:right="525"/>
              <w:rPr>
                <w:rFonts w:cs="Helvetica"/>
                <w:color w:val="333333"/>
                <w:sz w:val="24"/>
                <w:szCs w:val="24"/>
              </w:rPr>
            </w:pPr>
            <w:r w:rsidRPr="00F26CFF">
              <w:rPr>
                <w:rFonts w:cs="Helvetica"/>
                <w:color w:val="333333"/>
                <w:sz w:val="24"/>
                <w:szCs w:val="24"/>
              </w:rPr>
              <w:t>1 000 g &lt; m ≤ 10 000 g</w:t>
            </w:r>
          </w:p>
        </w:tc>
        <w:tc>
          <w:tcPr>
            <w:tcW w:w="3021" w:type="dxa"/>
          </w:tcPr>
          <w:p w14:paraId="55CA7342" w14:textId="77777777" w:rsidR="008410E4" w:rsidRPr="00F26CFF" w:rsidRDefault="008410E4" w:rsidP="00A82F8D">
            <w:pPr>
              <w:spacing w:before="150" w:after="150"/>
              <w:ind w:right="525"/>
              <w:rPr>
                <w:rFonts w:cs="Helvetica"/>
                <w:color w:val="333333"/>
                <w:sz w:val="24"/>
                <w:szCs w:val="24"/>
              </w:rPr>
            </w:pPr>
            <w:r w:rsidRPr="00F26CFF">
              <w:rPr>
                <w:rFonts w:cs="Helvetica"/>
                <w:color w:val="333333"/>
                <w:sz w:val="24"/>
                <w:szCs w:val="24"/>
              </w:rPr>
              <w:t>0,08 %</w:t>
            </w:r>
          </w:p>
        </w:tc>
        <w:tc>
          <w:tcPr>
            <w:tcW w:w="3021" w:type="dxa"/>
          </w:tcPr>
          <w:p w14:paraId="52B48F3B" w14:textId="77777777" w:rsidR="008410E4" w:rsidRPr="00F26CFF" w:rsidRDefault="008410E4" w:rsidP="008410E4">
            <w:pPr>
              <w:spacing w:before="150" w:after="150"/>
              <w:ind w:right="525"/>
              <w:rPr>
                <w:rFonts w:cs="Helvetica"/>
                <w:color w:val="333333"/>
                <w:sz w:val="24"/>
                <w:szCs w:val="24"/>
              </w:rPr>
            </w:pPr>
            <w:r w:rsidRPr="00F26CFF">
              <w:rPr>
                <w:rFonts w:cs="Helvetica"/>
                <w:color w:val="333333"/>
                <w:sz w:val="24"/>
                <w:szCs w:val="24"/>
              </w:rPr>
              <w:t>0,1 %</w:t>
            </w:r>
          </w:p>
        </w:tc>
      </w:tr>
      <w:tr w:rsidR="008410E4" w14:paraId="2698BA7D" w14:textId="77777777" w:rsidTr="00076859">
        <w:tc>
          <w:tcPr>
            <w:tcW w:w="3020" w:type="dxa"/>
          </w:tcPr>
          <w:p w14:paraId="18C9A0C7" w14:textId="77777777" w:rsidR="008410E4" w:rsidRPr="00F26CFF" w:rsidRDefault="008410E4" w:rsidP="008410E4">
            <w:pPr>
              <w:spacing w:before="150" w:after="150"/>
              <w:ind w:right="525"/>
              <w:rPr>
                <w:rFonts w:cs="Helvetica"/>
                <w:color w:val="333333"/>
                <w:sz w:val="24"/>
                <w:szCs w:val="24"/>
              </w:rPr>
            </w:pPr>
            <w:r w:rsidRPr="00F26CFF">
              <w:rPr>
                <w:rFonts w:cs="Helvetica"/>
                <w:color w:val="333333"/>
                <w:sz w:val="24"/>
                <w:szCs w:val="24"/>
              </w:rPr>
              <w:t>10 000 g &lt; m ≤ 15 000 g</w:t>
            </w:r>
          </w:p>
        </w:tc>
        <w:tc>
          <w:tcPr>
            <w:tcW w:w="3021" w:type="dxa"/>
          </w:tcPr>
          <w:p w14:paraId="0A29A7DF" w14:textId="77777777" w:rsidR="008410E4" w:rsidRPr="00F26CFF" w:rsidRDefault="008410E4" w:rsidP="00A82F8D">
            <w:pPr>
              <w:spacing w:before="150" w:after="150"/>
              <w:ind w:right="525"/>
              <w:rPr>
                <w:rFonts w:cs="Helvetica"/>
                <w:color w:val="333333"/>
                <w:sz w:val="24"/>
                <w:szCs w:val="24"/>
              </w:rPr>
            </w:pPr>
            <w:r w:rsidRPr="00F26CFF">
              <w:rPr>
                <w:rFonts w:cs="Helvetica"/>
                <w:color w:val="333333"/>
                <w:sz w:val="24"/>
                <w:szCs w:val="24"/>
              </w:rPr>
              <w:t>8 g</w:t>
            </w:r>
          </w:p>
        </w:tc>
        <w:tc>
          <w:tcPr>
            <w:tcW w:w="3021" w:type="dxa"/>
          </w:tcPr>
          <w:p w14:paraId="7B19C49D" w14:textId="77777777" w:rsidR="008410E4" w:rsidRPr="00F26CFF" w:rsidRDefault="008410E4" w:rsidP="00A82F8D">
            <w:pPr>
              <w:spacing w:before="150" w:after="150"/>
              <w:ind w:right="525"/>
              <w:rPr>
                <w:rFonts w:cs="Helvetica"/>
                <w:color w:val="333333"/>
                <w:sz w:val="24"/>
                <w:szCs w:val="24"/>
              </w:rPr>
            </w:pPr>
            <w:r w:rsidRPr="00F26CFF">
              <w:rPr>
                <w:rFonts w:cs="Helvetica"/>
                <w:color w:val="333333"/>
                <w:sz w:val="24"/>
                <w:szCs w:val="24"/>
              </w:rPr>
              <w:t>10 g</w:t>
            </w:r>
          </w:p>
        </w:tc>
      </w:tr>
      <w:tr w:rsidR="008410E4" w14:paraId="157E9D17" w14:textId="77777777" w:rsidTr="00076859">
        <w:tc>
          <w:tcPr>
            <w:tcW w:w="3020" w:type="dxa"/>
          </w:tcPr>
          <w:p w14:paraId="4C372633" w14:textId="77777777" w:rsidR="008410E4" w:rsidRPr="00F26CFF" w:rsidRDefault="008410E4" w:rsidP="00A82F8D">
            <w:pPr>
              <w:spacing w:before="150" w:after="150"/>
              <w:ind w:right="525"/>
              <w:rPr>
                <w:rFonts w:cs="Helvetica"/>
                <w:color w:val="333333"/>
                <w:sz w:val="24"/>
                <w:szCs w:val="24"/>
              </w:rPr>
            </w:pPr>
            <w:r w:rsidRPr="00F26CFF">
              <w:rPr>
                <w:rFonts w:cs="Helvetica"/>
                <w:color w:val="333333"/>
                <w:sz w:val="24"/>
                <w:szCs w:val="24"/>
              </w:rPr>
              <w:t>15 000 g &lt; m</w:t>
            </w:r>
          </w:p>
        </w:tc>
        <w:tc>
          <w:tcPr>
            <w:tcW w:w="3021" w:type="dxa"/>
          </w:tcPr>
          <w:p w14:paraId="7AC155BB" w14:textId="77777777" w:rsidR="008410E4" w:rsidRPr="00F26CFF" w:rsidRDefault="008410E4" w:rsidP="00A82F8D">
            <w:pPr>
              <w:spacing w:before="150" w:after="150"/>
              <w:ind w:right="525"/>
              <w:rPr>
                <w:rFonts w:cs="Helvetica"/>
                <w:color w:val="333333"/>
                <w:sz w:val="24"/>
                <w:szCs w:val="24"/>
              </w:rPr>
            </w:pPr>
            <w:r w:rsidRPr="00F26CFF">
              <w:rPr>
                <w:rFonts w:cs="Helvetica"/>
                <w:color w:val="333333"/>
                <w:sz w:val="24"/>
                <w:szCs w:val="24"/>
              </w:rPr>
              <w:t>0,053 %</w:t>
            </w:r>
          </w:p>
        </w:tc>
        <w:tc>
          <w:tcPr>
            <w:tcW w:w="3021" w:type="dxa"/>
          </w:tcPr>
          <w:p w14:paraId="6602D3A7" w14:textId="77777777" w:rsidR="008410E4" w:rsidRPr="00F26CFF" w:rsidRDefault="008410E4" w:rsidP="008410E4">
            <w:pPr>
              <w:spacing w:before="150" w:after="150"/>
              <w:ind w:right="525"/>
              <w:rPr>
                <w:rFonts w:cs="Helvetica"/>
                <w:color w:val="333333"/>
                <w:sz w:val="24"/>
                <w:szCs w:val="24"/>
              </w:rPr>
            </w:pPr>
            <w:r w:rsidRPr="00F26CFF">
              <w:rPr>
                <w:rFonts w:cs="Helvetica"/>
                <w:color w:val="333333"/>
                <w:sz w:val="24"/>
                <w:szCs w:val="24"/>
              </w:rPr>
              <w:t>0,067 %</w:t>
            </w:r>
          </w:p>
        </w:tc>
      </w:tr>
    </w:tbl>
    <w:p w14:paraId="355D32A7" w14:textId="77777777" w:rsidR="00335201" w:rsidRDefault="00335201" w:rsidP="00335201">
      <w:pPr>
        <w:spacing w:before="150" w:after="150"/>
        <w:ind w:right="525" w:firstLine="708"/>
        <w:rPr>
          <w:rFonts w:eastAsia="Times New Roman" w:cs="Tahoma"/>
          <w:sz w:val="24"/>
          <w:szCs w:val="24"/>
          <w:lang w:val="en" w:eastAsia="nb-NO"/>
        </w:rPr>
      </w:pPr>
      <w:r w:rsidRPr="00335201">
        <w:rPr>
          <w:rFonts w:eastAsia="Times New Roman" w:cs="Tahoma"/>
          <w:sz w:val="24"/>
          <w:szCs w:val="24"/>
          <w:lang w:val="en" w:eastAsia="nb-NO"/>
        </w:rPr>
        <w:t xml:space="preserve">For class XI and XII (x) shall be less than </w:t>
      </w:r>
      <w:proofErr w:type="gramStart"/>
      <w:r w:rsidRPr="00335201">
        <w:rPr>
          <w:rFonts w:eastAsia="Times New Roman" w:cs="Tahoma"/>
          <w:sz w:val="24"/>
          <w:szCs w:val="24"/>
          <w:lang w:val="en" w:eastAsia="nb-NO"/>
        </w:rPr>
        <w:t>1</w:t>
      </w:r>
      <w:proofErr w:type="gramEnd"/>
      <w:r w:rsidRPr="00335201">
        <w:rPr>
          <w:rFonts w:eastAsia="Times New Roman" w:cs="Tahoma"/>
          <w:sz w:val="24"/>
          <w:szCs w:val="24"/>
          <w:lang w:val="en" w:eastAsia="nb-NO"/>
        </w:rPr>
        <w:t xml:space="preserve">. For class XIII (x) shall be not greater than </w:t>
      </w:r>
      <w:proofErr w:type="gramStart"/>
      <w:r w:rsidRPr="00335201">
        <w:rPr>
          <w:rFonts w:eastAsia="Times New Roman" w:cs="Tahoma"/>
          <w:sz w:val="24"/>
          <w:szCs w:val="24"/>
          <w:lang w:val="en" w:eastAsia="nb-NO"/>
        </w:rPr>
        <w:t>1</w:t>
      </w:r>
      <w:proofErr w:type="gramEnd"/>
      <w:r w:rsidRPr="00335201">
        <w:rPr>
          <w:rFonts w:eastAsia="Times New Roman" w:cs="Tahoma"/>
          <w:sz w:val="24"/>
          <w:szCs w:val="24"/>
          <w:lang w:val="en" w:eastAsia="nb-NO"/>
        </w:rPr>
        <w:t xml:space="preserve">. For class XIV (x) shall be greater than </w:t>
      </w:r>
      <w:proofErr w:type="gramStart"/>
      <w:r w:rsidRPr="00335201">
        <w:rPr>
          <w:rFonts w:eastAsia="Times New Roman" w:cs="Tahoma"/>
          <w:sz w:val="24"/>
          <w:szCs w:val="24"/>
          <w:lang w:val="en" w:eastAsia="nb-NO"/>
        </w:rPr>
        <w:t>1</w:t>
      </w:r>
      <w:proofErr w:type="gramEnd"/>
      <w:r w:rsidRPr="00335201">
        <w:rPr>
          <w:rFonts w:eastAsia="Times New Roman" w:cs="Tahoma"/>
          <w:sz w:val="24"/>
          <w:szCs w:val="24"/>
          <w:lang w:val="en" w:eastAsia="nb-NO"/>
        </w:rPr>
        <w:t>.</w:t>
      </w:r>
    </w:p>
    <w:p w14:paraId="536D0C74" w14:textId="77777777" w:rsidR="00335201" w:rsidRDefault="00335201" w:rsidP="00335201">
      <w:pPr>
        <w:spacing w:before="150" w:after="150"/>
        <w:ind w:right="525" w:firstLine="708"/>
        <w:rPr>
          <w:rFonts w:eastAsia="Times New Roman" w:cs="Tahoma"/>
          <w:sz w:val="24"/>
          <w:szCs w:val="24"/>
          <w:lang w:val="en" w:eastAsia="nb-NO"/>
        </w:rPr>
      </w:pPr>
      <w:r>
        <w:rPr>
          <w:rFonts w:eastAsia="Times New Roman" w:cs="Tahoma"/>
          <w:sz w:val="24"/>
          <w:szCs w:val="24"/>
          <w:lang w:val="en" w:eastAsia="nb-NO"/>
        </w:rPr>
        <w:t>Table 6 shows verification scale interval</w:t>
      </w:r>
      <w:r w:rsidR="007E42E1">
        <w:rPr>
          <w:rFonts w:eastAsia="Times New Roman" w:cs="Tahoma"/>
          <w:sz w:val="24"/>
          <w:szCs w:val="24"/>
          <w:lang w:val="en" w:eastAsia="nb-NO"/>
        </w:rPr>
        <w:t>s</w:t>
      </w:r>
      <w:r>
        <w:rPr>
          <w:rFonts w:eastAsia="Times New Roman" w:cs="Tahoma"/>
          <w:sz w:val="24"/>
          <w:szCs w:val="24"/>
          <w:lang w:val="en" w:eastAsia="nb-NO"/>
        </w:rPr>
        <w:t xml:space="preserve"> </w:t>
      </w:r>
      <w:r w:rsidR="007E42E1">
        <w:rPr>
          <w:rFonts w:eastAsia="Times New Roman" w:cs="Tahoma"/>
          <w:sz w:val="24"/>
          <w:szCs w:val="24"/>
          <w:lang w:val="en" w:eastAsia="nb-NO"/>
        </w:rPr>
        <w:t>-</w:t>
      </w:r>
      <w:r>
        <w:rPr>
          <w:rFonts w:eastAsia="Times New Roman" w:cs="Tahoma"/>
          <w:sz w:val="24"/>
          <w:szCs w:val="24"/>
          <w:lang w:val="en" w:eastAsia="nb-NO"/>
        </w:rPr>
        <w:t xml:space="preserve"> single interval instruments</w:t>
      </w:r>
      <w:r w:rsidR="007E42E1">
        <w:rPr>
          <w:rFonts w:eastAsia="Times New Roman" w:cs="Tahoma"/>
          <w:sz w:val="24"/>
          <w:szCs w:val="24"/>
          <w:lang w:val="en" w:eastAsia="nb-NO"/>
        </w:rPr>
        <w:t>.</w:t>
      </w:r>
    </w:p>
    <w:tbl>
      <w:tblPr>
        <w:tblStyle w:val="Tabellrutenett"/>
        <w:tblW w:w="0" w:type="auto"/>
        <w:tblLook w:val="04A0" w:firstRow="1" w:lastRow="0" w:firstColumn="1" w:lastColumn="0" w:noHBand="0" w:noVBand="1"/>
      </w:tblPr>
      <w:tblGrid>
        <w:gridCol w:w="1793"/>
        <w:gridCol w:w="1772"/>
        <w:gridCol w:w="1902"/>
        <w:gridCol w:w="1809"/>
        <w:gridCol w:w="1786"/>
      </w:tblGrid>
      <w:tr w:rsidR="00741E65" w:rsidRPr="003D71CF" w14:paraId="6B588819" w14:textId="77777777" w:rsidTr="000B5FBB">
        <w:tc>
          <w:tcPr>
            <w:tcW w:w="9062" w:type="dxa"/>
            <w:gridSpan w:val="5"/>
          </w:tcPr>
          <w:p w14:paraId="1983AB8A" w14:textId="77777777" w:rsidR="00741E65" w:rsidRPr="000C3C18" w:rsidRDefault="00741E65" w:rsidP="00335201">
            <w:pPr>
              <w:spacing w:before="150" w:after="150"/>
              <w:ind w:right="525"/>
              <w:rPr>
                <w:rFonts w:eastAsia="Times New Roman" w:cs="Tahoma"/>
                <w:b/>
                <w:sz w:val="24"/>
                <w:szCs w:val="24"/>
                <w:lang w:val="en" w:eastAsia="nb-NO"/>
              </w:rPr>
            </w:pPr>
            <w:r w:rsidRPr="000C3C18">
              <w:rPr>
                <w:rFonts w:eastAsia="Times New Roman" w:cs="Tahoma"/>
                <w:b/>
                <w:sz w:val="24"/>
                <w:szCs w:val="24"/>
                <w:lang w:val="en" w:eastAsia="nb-NO"/>
              </w:rPr>
              <w:t>Number of verification scale intervals n= Max/e</w:t>
            </w:r>
          </w:p>
        </w:tc>
      </w:tr>
      <w:tr w:rsidR="00741E65" w:rsidRPr="00741E65" w14:paraId="1150587B" w14:textId="77777777" w:rsidTr="00741E65">
        <w:tc>
          <w:tcPr>
            <w:tcW w:w="3595" w:type="dxa"/>
            <w:gridSpan w:val="2"/>
          </w:tcPr>
          <w:p w14:paraId="3E6A2569" w14:textId="77777777" w:rsidR="00741E65" w:rsidRPr="000C3C18" w:rsidRDefault="00741E65" w:rsidP="00335201">
            <w:pPr>
              <w:spacing w:before="150" w:after="150"/>
              <w:ind w:right="525"/>
              <w:rPr>
                <w:rFonts w:eastAsia="Times New Roman" w:cs="Tahoma"/>
                <w:b/>
                <w:sz w:val="24"/>
                <w:szCs w:val="24"/>
                <w:lang w:val="en" w:eastAsia="nb-NO"/>
              </w:rPr>
            </w:pPr>
            <w:r w:rsidRPr="000C3C18">
              <w:rPr>
                <w:rFonts w:eastAsia="Times New Roman" w:cs="Tahoma"/>
                <w:b/>
                <w:sz w:val="24"/>
                <w:szCs w:val="24"/>
                <w:lang w:val="en" w:eastAsia="nb-NO"/>
              </w:rPr>
              <w:t>Accuracy classes</w:t>
            </w:r>
          </w:p>
        </w:tc>
        <w:tc>
          <w:tcPr>
            <w:tcW w:w="1869" w:type="dxa"/>
          </w:tcPr>
          <w:p w14:paraId="092A1094" w14:textId="77777777" w:rsidR="00741E65" w:rsidRPr="000C3C18" w:rsidRDefault="00741E65" w:rsidP="00335201">
            <w:pPr>
              <w:spacing w:before="150" w:after="150"/>
              <w:ind w:right="525"/>
              <w:rPr>
                <w:rFonts w:eastAsia="Times New Roman" w:cs="Tahoma"/>
                <w:b/>
                <w:sz w:val="24"/>
                <w:szCs w:val="24"/>
                <w:lang w:val="en" w:eastAsia="nb-NO"/>
              </w:rPr>
            </w:pPr>
            <w:r w:rsidRPr="000C3C18">
              <w:rPr>
                <w:rFonts w:eastAsia="Times New Roman" w:cs="Tahoma"/>
                <w:b/>
                <w:sz w:val="24"/>
                <w:szCs w:val="24"/>
                <w:lang w:val="en" w:eastAsia="nb-NO"/>
              </w:rPr>
              <w:t>Verification scale interval</w:t>
            </w:r>
          </w:p>
        </w:tc>
        <w:tc>
          <w:tcPr>
            <w:tcW w:w="1811" w:type="dxa"/>
          </w:tcPr>
          <w:p w14:paraId="2DCAB2AB" w14:textId="77777777" w:rsidR="00741E65" w:rsidRPr="000C3C18" w:rsidRDefault="00741E65" w:rsidP="00335201">
            <w:pPr>
              <w:spacing w:before="150" w:after="150"/>
              <w:ind w:right="525"/>
              <w:rPr>
                <w:rFonts w:eastAsia="Times New Roman" w:cs="Tahoma"/>
                <w:b/>
                <w:sz w:val="24"/>
                <w:szCs w:val="24"/>
                <w:lang w:eastAsia="nb-NO"/>
              </w:rPr>
            </w:pPr>
            <w:r w:rsidRPr="000C3C18">
              <w:rPr>
                <w:rFonts w:eastAsia="Times New Roman" w:cs="Tahoma"/>
                <w:b/>
                <w:sz w:val="24"/>
                <w:szCs w:val="24"/>
                <w:lang w:eastAsia="nb-NO"/>
              </w:rPr>
              <w:t>Minimum</w:t>
            </w:r>
            <w:r w:rsidRPr="000C3C18">
              <w:rPr>
                <w:rStyle w:val="Utheving"/>
                <w:rFonts w:ascii="Helvetica" w:hAnsi="Helvetica" w:cs="Helvetica"/>
                <w:b/>
                <w:bCs/>
                <w:color w:val="333333"/>
                <w:sz w:val="23"/>
                <w:szCs w:val="23"/>
              </w:rPr>
              <w:t xml:space="preserve"> n = Maks</w:t>
            </w:r>
            <w:r w:rsidRPr="000C3C18">
              <w:rPr>
                <w:rStyle w:val="Utheving"/>
                <w:rFonts w:ascii="Helvetica" w:hAnsi="Helvetica" w:cs="Helvetica"/>
                <w:b/>
                <w:bCs/>
                <w:color w:val="333333"/>
                <w:sz w:val="17"/>
                <w:szCs w:val="17"/>
                <w:vertAlign w:val="subscript"/>
              </w:rPr>
              <w:t>i</w:t>
            </w:r>
            <w:r w:rsidRPr="000C3C18">
              <w:rPr>
                <w:rStyle w:val="Utheving"/>
                <w:rFonts w:ascii="Helvetica" w:hAnsi="Helvetica" w:cs="Helvetica"/>
                <w:b/>
                <w:bCs/>
                <w:color w:val="333333"/>
                <w:sz w:val="23"/>
                <w:szCs w:val="23"/>
              </w:rPr>
              <w:t xml:space="preserve"> /e</w:t>
            </w:r>
            <w:r w:rsidRPr="000C3C18">
              <w:rPr>
                <w:rStyle w:val="Utheving"/>
                <w:rFonts w:ascii="Helvetica" w:hAnsi="Helvetica" w:cs="Helvetica"/>
                <w:b/>
                <w:bCs/>
                <w:color w:val="333333"/>
                <w:sz w:val="17"/>
                <w:szCs w:val="17"/>
                <w:vertAlign w:val="subscript"/>
              </w:rPr>
              <w:t>(i+1)</w:t>
            </w:r>
          </w:p>
        </w:tc>
        <w:tc>
          <w:tcPr>
            <w:tcW w:w="1787" w:type="dxa"/>
          </w:tcPr>
          <w:p w14:paraId="543506BD" w14:textId="77777777" w:rsidR="00741E65" w:rsidRPr="000C3C18" w:rsidRDefault="00741E65" w:rsidP="00335201">
            <w:pPr>
              <w:spacing w:before="150" w:after="150"/>
              <w:ind w:right="525"/>
              <w:rPr>
                <w:rFonts w:eastAsia="Times New Roman" w:cs="Tahoma"/>
                <w:b/>
                <w:sz w:val="24"/>
                <w:szCs w:val="24"/>
                <w:lang w:eastAsia="nb-NO"/>
              </w:rPr>
            </w:pPr>
            <w:r w:rsidRPr="000C3C18">
              <w:rPr>
                <w:rFonts w:eastAsia="Times New Roman" w:cs="Tahoma"/>
                <w:b/>
                <w:sz w:val="24"/>
                <w:szCs w:val="24"/>
                <w:lang w:eastAsia="nb-NO"/>
              </w:rPr>
              <w:t xml:space="preserve">Maximum </w:t>
            </w:r>
            <w:r w:rsidRPr="000C3C18">
              <w:rPr>
                <w:rStyle w:val="Utheving"/>
                <w:rFonts w:ascii="Helvetica" w:hAnsi="Helvetica" w:cs="Helvetica"/>
                <w:b/>
                <w:bCs/>
                <w:color w:val="333333"/>
                <w:sz w:val="23"/>
                <w:szCs w:val="23"/>
              </w:rPr>
              <w:t>n = Maks</w:t>
            </w:r>
            <w:r w:rsidRPr="000C3C18">
              <w:rPr>
                <w:rStyle w:val="Utheving"/>
                <w:rFonts w:ascii="Helvetica" w:hAnsi="Helvetica" w:cs="Helvetica"/>
                <w:b/>
                <w:bCs/>
                <w:color w:val="333333"/>
                <w:sz w:val="17"/>
                <w:szCs w:val="17"/>
                <w:vertAlign w:val="subscript"/>
              </w:rPr>
              <w:t>i</w:t>
            </w:r>
            <w:r w:rsidR="00294747" w:rsidRPr="000C3C18">
              <w:rPr>
                <w:rStyle w:val="Utheving"/>
                <w:rFonts w:ascii="Helvetica" w:hAnsi="Helvetica" w:cs="Helvetica"/>
                <w:b/>
                <w:bCs/>
                <w:color w:val="333333"/>
                <w:sz w:val="23"/>
                <w:szCs w:val="23"/>
              </w:rPr>
              <w:t xml:space="preserve"> /</w:t>
            </w:r>
            <w:r w:rsidRPr="000C3C18">
              <w:rPr>
                <w:rStyle w:val="Utheving"/>
                <w:rFonts w:ascii="Helvetica" w:hAnsi="Helvetica" w:cs="Helvetica"/>
                <w:b/>
                <w:bCs/>
                <w:color w:val="333333"/>
                <w:sz w:val="17"/>
                <w:szCs w:val="17"/>
                <w:vertAlign w:val="subscript"/>
              </w:rPr>
              <w:t>i</w:t>
            </w:r>
            <w:r w:rsidRPr="000C3C18">
              <w:rPr>
                <w:rFonts w:eastAsia="Times New Roman" w:cs="Tahoma"/>
                <w:b/>
                <w:sz w:val="24"/>
                <w:szCs w:val="24"/>
                <w:lang w:eastAsia="nb-NO"/>
              </w:rPr>
              <w:t xml:space="preserve"> </w:t>
            </w:r>
          </w:p>
        </w:tc>
      </w:tr>
      <w:tr w:rsidR="00741E65" w:rsidRPr="00741E65" w14:paraId="2F839AA7" w14:textId="77777777" w:rsidTr="00741E65">
        <w:tc>
          <w:tcPr>
            <w:tcW w:w="1809" w:type="dxa"/>
          </w:tcPr>
          <w:p w14:paraId="525F15AA"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XI</w:t>
            </w:r>
          </w:p>
        </w:tc>
        <w:tc>
          <w:tcPr>
            <w:tcW w:w="1786" w:type="dxa"/>
          </w:tcPr>
          <w:p w14:paraId="24CEF054"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Y(I)</w:t>
            </w:r>
          </w:p>
        </w:tc>
        <w:tc>
          <w:tcPr>
            <w:tcW w:w="1869" w:type="dxa"/>
          </w:tcPr>
          <w:p w14:paraId="31E68AA0"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0,001 g ≤ e</w:t>
            </w:r>
            <w:r w:rsidRPr="000C3C18">
              <w:rPr>
                <w:rFonts w:cs="Helvetica"/>
                <w:color w:val="333333"/>
                <w:sz w:val="24"/>
                <w:szCs w:val="24"/>
                <w:vertAlign w:val="subscript"/>
              </w:rPr>
              <w:t>i</w:t>
            </w:r>
          </w:p>
        </w:tc>
        <w:tc>
          <w:tcPr>
            <w:tcW w:w="1811" w:type="dxa"/>
          </w:tcPr>
          <w:p w14:paraId="7460FA3B" w14:textId="77777777" w:rsidR="00335201" w:rsidRPr="000C3C18" w:rsidRDefault="00741E65" w:rsidP="00741E65">
            <w:pPr>
              <w:tabs>
                <w:tab w:val="left" w:pos="813"/>
              </w:tabs>
              <w:spacing w:before="150" w:after="150"/>
              <w:ind w:right="525"/>
              <w:rPr>
                <w:rFonts w:eastAsia="Times New Roman" w:cs="Tahoma"/>
                <w:sz w:val="24"/>
                <w:szCs w:val="24"/>
                <w:lang w:eastAsia="nb-NO"/>
              </w:rPr>
            </w:pPr>
            <w:r w:rsidRPr="000C3C18">
              <w:rPr>
                <w:rFonts w:cs="Helvetica"/>
                <w:color w:val="333333"/>
                <w:sz w:val="24"/>
                <w:szCs w:val="24"/>
              </w:rPr>
              <w:t>50 000</w:t>
            </w:r>
          </w:p>
        </w:tc>
        <w:tc>
          <w:tcPr>
            <w:tcW w:w="1787" w:type="dxa"/>
          </w:tcPr>
          <w:p w14:paraId="476CAF08" w14:textId="77777777" w:rsidR="00335201" w:rsidRPr="000C3C18" w:rsidRDefault="00741E65" w:rsidP="00335201">
            <w:pPr>
              <w:spacing w:before="150" w:after="150"/>
              <w:ind w:right="525"/>
              <w:rPr>
                <w:rFonts w:eastAsia="Times New Roman" w:cs="Tahoma"/>
                <w:sz w:val="24"/>
                <w:szCs w:val="24"/>
                <w:lang w:eastAsia="nb-NO"/>
              </w:rPr>
            </w:pPr>
            <w:r w:rsidRPr="000C3C18">
              <w:rPr>
                <w:rFonts w:eastAsia="Times New Roman" w:cs="Tahoma"/>
                <w:sz w:val="24"/>
                <w:szCs w:val="24"/>
                <w:lang w:eastAsia="nb-NO"/>
              </w:rPr>
              <w:t>-</w:t>
            </w:r>
          </w:p>
        </w:tc>
      </w:tr>
      <w:tr w:rsidR="00741E65" w:rsidRPr="00741E65" w14:paraId="4230C765" w14:textId="77777777" w:rsidTr="00741E65">
        <w:tc>
          <w:tcPr>
            <w:tcW w:w="1809" w:type="dxa"/>
          </w:tcPr>
          <w:p w14:paraId="66D0BCDA" w14:textId="77777777" w:rsidR="00335201" w:rsidRPr="000C3C18" w:rsidRDefault="00741E65" w:rsidP="00335201">
            <w:pPr>
              <w:spacing w:before="150" w:after="150"/>
              <w:ind w:right="525"/>
              <w:rPr>
                <w:rFonts w:eastAsia="Times New Roman" w:cs="Tahoma"/>
                <w:sz w:val="24"/>
                <w:szCs w:val="24"/>
                <w:lang w:eastAsia="nb-NO"/>
              </w:rPr>
            </w:pPr>
            <w:proofErr w:type="spellStart"/>
            <w:r w:rsidRPr="000C3C18">
              <w:rPr>
                <w:rFonts w:cs="Helvetica"/>
                <w:color w:val="333333"/>
                <w:sz w:val="24"/>
                <w:szCs w:val="24"/>
              </w:rPr>
              <w:t>XII</w:t>
            </w:r>
            <w:proofErr w:type="spellEnd"/>
          </w:p>
        </w:tc>
        <w:tc>
          <w:tcPr>
            <w:tcW w:w="1786" w:type="dxa"/>
          </w:tcPr>
          <w:p w14:paraId="70E9DC45"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Y(II)</w:t>
            </w:r>
          </w:p>
        </w:tc>
        <w:tc>
          <w:tcPr>
            <w:tcW w:w="1869" w:type="dxa"/>
          </w:tcPr>
          <w:p w14:paraId="56B4448B"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0,001 g ≤ e</w:t>
            </w:r>
            <w:r w:rsidRPr="000C3C18">
              <w:rPr>
                <w:rFonts w:cs="Helvetica"/>
                <w:color w:val="333333"/>
                <w:sz w:val="24"/>
                <w:szCs w:val="24"/>
                <w:vertAlign w:val="subscript"/>
              </w:rPr>
              <w:t>i</w:t>
            </w:r>
            <w:r w:rsidRPr="000C3C18">
              <w:rPr>
                <w:rFonts w:cs="Helvetica"/>
                <w:color w:val="333333"/>
                <w:sz w:val="24"/>
                <w:szCs w:val="24"/>
              </w:rPr>
              <w:t xml:space="preserve"> ≤ 0,05 g</w:t>
            </w:r>
          </w:p>
        </w:tc>
        <w:tc>
          <w:tcPr>
            <w:tcW w:w="1811" w:type="dxa"/>
          </w:tcPr>
          <w:p w14:paraId="5CB65D8A" w14:textId="77777777" w:rsidR="00335201" w:rsidRPr="000C3C18" w:rsidRDefault="001E0402" w:rsidP="00741E65">
            <w:pPr>
              <w:spacing w:before="150" w:after="150"/>
              <w:ind w:right="525"/>
              <w:jc w:val="center"/>
              <w:rPr>
                <w:rFonts w:eastAsia="Times New Roman" w:cs="Tahoma"/>
                <w:sz w:val="24"/>
                <w:szCs w:val="24"/>
                <w:lang w:eastAsia="nb-NO"/>
              </w:rPr>
            </w:pPr>
            <w:r w:rsidRPr="000C3C18">
              <w:rPr>
                <w:rFonts w:cs="Helvetica"/>
                <w:color w:val="333333"/>
                <w:sz w:val="24"/>
                <w:szCs w:val="24"/>
              </w:rPr>
              <w:t>100</w:t>
            </w:r>
          </w:p>
        </w:tc>
        <w:tc>
          <w:tcPr>
            <w:tcW w:w="1787" w:type="dxa"/>
          </w:tcPr>
          <w:p w14:paraId="5B2F5731"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100 000</w:t>
            </w:r>
          </w:p>
        </w:tc>
      </w:tr>
      <w:tr w:rsidR="00741E65" w:rsidRPr="00741E65" w14:paraId="2263B974" w14:textId="77777777" w:rsidTr="00741E65">
        <w:tc>
          <w:tcPr>
            <w:tcW w:w="1809" w:type="dxa"/>
          </w:tcPr>
          <w:p w14:paraId="645E4A4D" w14:textId="77777777" w:rsidR="00335201" w:rsidRPr="000C3C18" w:rsidRDefault="00741E65" w:rsidP="00335201">
            <w:pPr>
              <w:spacing w:before="150" w:after="150"/>
              <w:ind w:right="525"/>
              <w:rPr>
                <w:rFonts w:eastAsia="Times New Roman" w:cs="Tahoma"/>
                <w:sz w:val="24"/>
                <w:szCs w:val="24"/>
                <w:lang w:eastAsia="nb-NO"/>
              </w:rPr>
            </w:pPr>
            <w:proofErr w:type="spellStart"/>
            <w:r w:rsidRPr="000C3C18">
              <w:rPr>
                <w:rFonts w:cs="Helvetica"/>
                <w:color w:val="333333"/>
                <w:sz w:val="24"/>
                <w:szCs w:val="24"/>
              </w:rPr>
              <w:t>XII</w:t>
            </w:r>
            <w:proofErr w:type="spellEnd"/>
          </w:p>
        </w:tc>
        <w:tc>
          <w:tcPr>
            <w:tcW w:w="1786" w:type="dxa"/>
          </w:tcPr>
          <w:p w14:paraId="1055594C"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Y(II)</w:t>
            </w:r>
          </w:p>
        </w:tc>
        <w:tc>
          <w:tcPr>
            <w:tcW w:w="1869" w:type="dxa"/>
          </w:tcPr>
          <w:p w14:paraId="354F6C9C"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0,1 g ≤ e</w:t>
            </w:r>
            <w:r w:rsidRPr="000C3C18">
              <w:rPr>
                <w:rFonts w:cs="Helvetica"/>
                <w:color w:val="333333"/>
                <w:sz w:val="24"/>
                <w:szCs w:val="24"/>
                <w:vertAlign w:val="subscript"/>
              </w:rPr>
              <w:t>i</w:t>
            </w:r>
          </w:p>
        </w:tc>
        <w:tc>
          <w:tcPr>
            <w:tcW w:w="1811" w:type="dxa"/>
          </w:tcPr>
          <w:p w14:paraId="430678C2" w14:textId="77777777" w:rsidR="00335201" w:rsidRPr="000C3C18" w:rsidRDefault="00741E65" w:rsidP="00741E65">
            <w:pPr>
              <w:spacing w:before="150" w:after="150"/>
              <w:ind w:right="525"/>
              <w:jc w:val="center"/>
              <w:rPr>
                <w:rFonts w:eastAsia="Times New Roman" w:cs="Tahoma"/>
                <w:sz w:val="24"/>
                <w:szCs w:val="24"/>
                <w:lang w:eastAsia="nb-NO"/>
              </w:rPr>
            </w:pPr>
            <w:r w:rsidRPr="000C3C18">
              <w:rPr>
                <w:rFonts w:cs="Helvetica"/>
                <w:color w:val="333333"/>
                <w:sz w:val="24"/>
                <w:szCs w:val="24"/>
              </w:rPr>
              <w:t>5 000</w:t>
            </w:r>
          </w:p>
        </w:tc>
        <w:tc>
          <w:tcPr>
            <w:tcW w:w="1787" w:type="dxa"/>
          </w:tcPr>
          <w:p w14:paraId="6A538D61"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100 000</w:t>
            </w:r>
          </w:p>
        </w:tc>
      </w:tr>
      <w:tr w:rsidR="00741E65" w:rsidRPr="00741E65" w14:paraId="748AA29D" w14:textId="77777777" w:rsidTr="00741E65">
        <w:tc>
          <w:tcPr>
            <w:tcW w:w="1809" w:type="dxa"/>
          </w:tcPr>
          <w:p w14:paraId="66CE4A3D" w14:textId="77777777" w:rsidR="00335201" w:rsidRPr="000C3C18" w:rsidRDefault="00741E65" w:rsidP="00335201">
            <w:pPr>
              <w:spacing w:before="150" w:after="150"/>
              <w:ind w:right="525"/>
              <w:rPr>
                <w:rFonts w:eastAsia="Times New Roman" w:cs="Tahoma"/>
                <w:sz w:val="24"/>
                <w:szCs w:val="24"/>
                <w:lang w:eastAsia="nb-NO"/>
              </w:rPr>
            </w:pPr>
            <w:proofErr w:type="spellStart"/>
            <w:r w:rsidRPr="000C3C18">
              <w:rPr>
                <w:rFonts w:cs="Helvetica"/>
                <w:color w:val="333333"/>
                <w:sz w:val="24"/>
                <w:szCs w:val="24"/>
              </w:rPr>
              <w:t>XIII</w:t>
            </w:r>
            <w:proofErr w:type="spellEnd"/>
          </w:p>
        </w:tc>
        <w:tc>
          <w:tcPr>
            <w:tcW w:w="1786" w:type="dxa"/>
          </w:tcPr>
          <w:p w14:paraId="130301B8"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Y(a)</w:t>
            </w:r>
          </w:p>
        </w:tc>
        <w:tc>
          <w:tcPr>
            <w:tcW w:w="1869" w:type="dxa"/>
          </w:tcPr>
          <w:p w14:paraId="7565B779" w14:textId="77777777" w:rsidR="00335201" w:rsidRPr="000C3C18" w:rsidRDefault="001E0402" w:rsidP="00335201">
            <w:pPr>
              <w:spacing w:before="150" w:after="150"/>
              <w:ind w:right="525"/>
              <w:rPr>
                <w:rFonts w:eastAsia="Times New Roman" w:cs="Tahoma"/>
                <w:sz w:val="24"/>
                <w:szCs w:val="24"/>
                <w:lang w:eastAsia="nb-NO"/>
              </w:rPr>
            </w:pPr>
            <w:r w:rsidRPr="000C3C18">
              <w:rPr>
                <w:rFonts w:cs="Helvetica"/>
                <w:color w:val="333333"/>
                <w:sz w:val="24"/>
                <w:szCs w:val="24"/>
              </w:rPr>
              <w:t>0,1 g ≤ e ≤ 2 g</w:t>
            </w:r>
          </w:p>
        </w:tc>
        <w:tc>
          <w:tcPr>
            <w:tcW w:w="1811" w:type="dxa"/>
          </w:tcPr>
          <w:p w14:paraId="5A3C8FAC" w14:textId="77777777" w:rsidR="00335201" w:rsidRPr="000C3C18" w:rsidRDefault="001E0402" w:rsidP="00741E65">
            <w:pPr>
              <w:spacing w:before="150" w:after="150"/>
              <w:ind w:right="525"/>
              <w:jc w:val="center"/>
              <w:rPr>
                <w:rFonts w:eastAsia="Times New Roman" w:cs="Tahoma"/>
                <w:sz w:val="24"/>
                <w:szCs w:val="24"/>
                <w:lang w:eastAsia="nb-NO"/>
              </w:rPr>
            </w:pPr>
            <w:r w:rsidRPr="000C3C18">
              <w:rPr>
                <w:rFonts w:cs="Helvetica"/>
                <w:color w:val="333333"/>
                <w:sz w:val="24"/>
                <w:szCs w:val="24"/>
              </w:rPr>
              <w:t>1</w:t>
            </w:r>
            <w:r w:rsidR="00741E65" w:rsidRPr="000C3C18">
              <w:rPr>
                <w:rFonts w:cs="Helvetica"/>
                <w:color w:val="333333"/>
                <w:sz w:val="24"/>
                <w:szCs w:val="24"/>
              </w:rPr>
              <w:t>00</w:t>
            </w:r>
          </w:p>
        </w:tc>
        <w:tc>
          <w:tcPr>
            <w:tcW w:w="1787" w:type="dxa"/>
          </w:tcPr>
          <w:p w14:paraId="606096EB"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10 000</w:t>
            </w:r>
          </w:p>
        </w:tc>
      </w:tr>
      <w:tr w:rsidR="00741E65" w:rsidRPr="00741E65" w14:paraId="1D6423E5" w14:textId="77777777" w:rsidTr="00741E65">
        <w:tc>
          <w:tcPr>
            <w:tcW w:w="1809" w:type="dxa"/>
          </w:tcPr>
          <w:p w14:paraId="058D5ACC" w14:textId="77777777" w:rsidR="00335201" w:rsidRPr="000C3C18" w:rsidRDefault="001E0402" w:rsidP="00741E65">
            <w:pPr>
              <w:tabs>
                <w:tab w:val="left" w:pos="847"/>
              </w:tabs>
              <w:spacing w:before="150" w:after="150"/>
              <w:ind w:right="525"/>
              <w:rPr>
                <w:rFonts w:eastAsia="Times New Roman" w:cs="Tahoma"/>
                <w:sz w:val="24"/>
                <w:szCs w:val="24"/>
                <w:lang w:eastAsia="nb-NO"/>
              </w:rPr>
            </w:pPr>
            <w:proofErr w:type="spellStart"/>
            <w:r w:rsidRPr="000C3C18">
              <w:rPr>
                <w:rFonts w:cs="Helvetica"/>
                <w:color w:val="333333"/>
                <w:sz w:val="24"/>
                <w:szCs w:val="24"/>
              </w:rPr>
              <w:t>XIII</w:t>
            </w:r>
            <w:proofErr w:type="spellEnd"/>
          </w:p>
        </w:tc>
        <w:tc>
          <w:tcPr>
            <w:tcW w:w="1786" w:type="dxa"/>
          </w:tcPr>
          <w:p w14:paraId="1AE0FE08" w14:textId="77777777" w:rsidR="00335201" w:rsidRPr="000C3C18" w:rsidRDefault="001E0402" w:rsidP="00335201">
            <w:pPr>
              <w:spacing w:before="150" w:after="150"/>
              <w:ind w:right="525"/>
              <w:rPr>
                <w:rFonts w:eastAsia="Times New Roman" w:cs="Tahoma"/>
                <w:sz w:val="24"/>
                <w:szCs w:val="24"/>
                <w:lang w:eastAsia="nb-NO"/>
              </w:rPr>
            </w:pPr>
            <w:r w:rsidRPr="000C3C18">
              <w:rPr>
                <w:rFonts w:cs="Helvetica"/>
                <w:color w:val="333333"/>
                <w:sz w:val="24"/>
                <w:szCs w:val="24"/>
              </w:rPr>
              <w:t>Y(a)</w:t>
            </w:r>
          </w:p>
        </w:tc>
        <w:tc>
          <w:tcPr>
            <w:tcW w:w="1869" w:type="dxa"/>
          </w:tcPr>
          <w:p w14:paraId="447E3C0B" w14:textId="77777777" w:rsidR="00335201" w:rsidRPr="000C3C18" w:rsidRDefault="00741E65" w:rsidP="00335201">
            <w:pPr>
              <w:spacing w:before="150" w:after="150"/>
              <w:ind w:right="525"/>
              <w:rPr>
                <w:rFonts w:eastAsia="Times New Roman" w:cs="Tahoma"/>
                <w:sz w:val="24"/>
                <w:szCs w:val="24"/>
                <w:lang w:eastAsia="nb-NO"/>
              </w:rPr>
            </w:pPr>
            <w:r w:rsidRPr="000C3C18">
              <w:rPr>
                <w:rFonts w:cs="Helvetica"/>
                <w:color w:val="333333"/>
                <w:sz w:val="24"/>
                <w:szCs w:val="24"/>
              </w:rPr>
              <w:t>5 g ≤ e</w:t>
            </w:r>
          </w:p>
        </w:tc>
        <w:tc>
          <w:tcPr>
            <w:tcW w:w="1811" w:type="dxa"/>
          </w:tcPr>
          <w:p w14:paraId="39D2423F" w14:textId="77777777" w:rsidR="00335201" w:rsidRPr="000C3C18" w:rsidRDefault="001E0402" w:rsidP="00741E65">
            <w:pPr>
              <w:spacing w:before="150" w:after="150"/>
              <w:ind w:right="525"/>
              <w:jc w:val="center"/>
              <w:rPr>
                <w:rFonts w:eastAsia="Times New Roman" w:cs="Tahoma"/>
                <w:sz w:val="24"/>
                <w:szCs w:val="24"/>
                <w:lang w:eastAsia="nb-NO"/>
              </w:rPr>
            </w:pPr>
            <w:r w:rsidRPr="000C3C18">
              <w:rPr>
                <w:rFonts w:cs="Helvetica"/>
                <w:color w:val="333333"/>
                <w:sz w:val="24"/>
                <w:szCs w:val="24"/>
              </w:rPr>
              <w:t>500</w:t>
            </w:r>
          </w:p>
        </w:tc>
        <w:tc>
          <w:tcPr>
            <w:tcW w:w="1787" w:type="dxa"/>
          </w:tcPr>
          <w:p w14:paraId="524432F8" w14:textId="77777777" w:rsidR="00335201" w:rsidRPr="000C3C18" w:rsidRDefault="00741E65" w:rsidP="00741E65">
            <w:pPr>
              <w:tabs>
                <w:tab w:val="left" w:pos="932"/>
              </w:tabs>
              <w:spacing w:before="150" w:after="150"/>
              <w:ind w:right="525"/>
              <w:rPr>
                <w:rFonts w:eastAsia="Times New Roman" w:cs="Tahoma"/>
                <w:sz w:val="24"/>
                <w:szCs w:val="24"/>
                <w:lang w:eastAsia="nb-NO"/>
              </w:rPr>
            </w:pPr>
            <w:r w:rsidRPr="000C3C18">
              <w:rPr>
                <w:rFonts w:cs="Helvetica"/>
                <w:color w:val="333333"/>
                <w:sz w:val="24"/>
                <w:szCs w:val="24"/>
              </w:rPr>
              <w:t>1</w:t>
            </w:r>
            <w:r w:rsidR="001E0402" w:rsidRPr="000C3C18">
              <w:rPr>
                <w:rFonts w:cs="Helvetica"/>
                <w:color w:val="333333"/>
                <w:sz w:val="24"/>
                <w:szCs w:val="24"/>
              </w:rPr>
              <w:t>0</w:t>
            </w:r>
            <w:r w:rsidRPr="000C3C18">
              <w:rPr>
                <w:rFonts w:cs="Helvetica"/>
                <w:color w:val="333333"/>
                <w:sz w:val="24"/>
                <w:szCs w:val="24"/>
              </w:rPr>
              <w:t> 000</w:t>
            </w:r>
          </w:p>
        </w:tc>
      </w:tr>
      <w:tr w:rsidR="001E0402" w:rsidRPr="00741E65" w14:paraId="543C36E4" w14:textId="77777777" w:rsidTr="00741E65">
        <w:tc>
          <w:tcPr>
            <w:tcW w:w="1809" w:type="dxa"/>
          </w:tcPr>
          <w:p w14:paraId="25C1CCD4" w14:textId="77777777" w:rsidR="001E0402" w:rsidRPr="000C3C18" w:rsidRDefault="001E0402" w:rsidP="00741E65">
            <w:pPr>
              <w:tabs>
                <w:tab w:val="left" w:pos="847"/>
              </w:tabs>
              <w:spacing w:before="150" w:after="150"/>
              <w:ind w:right="525"/>
              <w:rPr>
                <w:rFonts w:cs="Helvetica"/>
                <w:color w:val="333333"/>
                <w:sz w:val="24"/>
                <w:szCs w:val="24"/>
              </w:rPr>
            </w:pPr>
            <w:proofErr w:type="spellStart"/>
            <w:r w:rsidRPr="000C3C18">
              <w:rPr>
                <w:rFonts w:cs="Helvetica"/>
                <w:color w:val="333333"/>
                <w:sz w:val="24"/>
                <w:szCs w:val="24"/>
              </w:rPr>
              <w:lastRenderedPageBreak/>
              <w:t>XIV</w:t>
            </w:r>
            <w:proofErr w:type="spellEnd"/>
          </w:p>
        </w:tc>
        <w:tc>
          <w:tcPr>
            <w:tcW w:w="1786" w:type="dxa"/>
          </w:tcPr>
          <w:p w14:paraId="16DBA32E" w14:textId="77777777" w:rsidR="001E0402" w:rsidRPr="000C3C18" w:rsidRDefault="001E0402" w:rsidP="00335201">
            <w:pPr>
              <w:spacing w:before="150" w:after="150"/>
              <w:ind w:right="525"/>
              <w:rPr>
                <w:rFonts w:cs="Helvetica"/>
                <w:color w:val="333333"/>
                <w:sz w:val="24"/>
                <w:szCs w:val="24"/>
              </w:rPr>
            </w:pPr>
            <w:r w:rsidRPr="000C3C18">
              <w:rPr>
                <w:rFonts w:cs="Helvetica"/>
                <w:color w:val="333333"/>
                <w:sz w:val="24"/>
                <w:szCs w:val="24"/>
              </w:rPr>
              <w:t>Y(b)</w:t>
            </w:r>
          </w:p>
        </w:tc>
        <w:tc>
          <w:tcPr>
            <w:tcW w:w="1869" w:type="dxa"/>
          </w:tcPr>
          <w:p w14:paraId="030FDE1A" w14:textId="77777777" w:rsidR="001E0402" w:rsidRPr="000C3C18" w:rsidRDefault="001E0402" w:rsidP="00335201">
            <w:pPr>
              <w:spacing w:before="150" w:after="150"/>
              <w:ind w:right="525"/>
              <w:rPr>
                <w:rFonts w:cs="Helvetica"/>
                <w:color w:val="333333"/>
                <w:sz w:val="24"/>
                <w:szCs w:val="24"/>
              </w:rPr>
            </w:pPr>
            <w:r w:rsidRPr="000C3C18">
              <w:rPr>
                <w:rFonts w:cs="Helvetica"/>
                <w:color w:val="333333"/>
                <w:sz w:val="24"/>
                <w:szCs w:val="24"/>
              </w:rPr>
              <w:t xml:space="preserve"> 5 g ≤ e</w:t>
            </w:r>
          </w:p>
        </w:tc>
        <w:tc>
          <w:tcPr>
            <w:tcW w:w="1811" w:type="dxa"/>
          </w:tcPr>
          <w:p w14:paraId="12C83C60" w14:textId="77777777" w:rsidR="001E0402" w:rsidRPr="000C3C18" w:rsidRDefault="001E0402" w:rsidP="00741E65">
            <w:pPr>
              <w:spacing w:before="150" w:after="150"/>
              <w:ind w:right="525"/>
              <w:jc w:val="center"/>
              <w:rPr>
                <w:rFonts w:cs="Helvetica"/>
                <w:color w:val="333333"/>
                <w:sz w:val="24"/>
                <w:szCs w:val="24"/>
              </w:rPr>
            </w:pPr>
            <w:r w:rsidRPr="000C3C18">
              <w:rPr>
                <w:rFonts w:cs="Helvetica"/>
                <w:color w:val="333333"/>
                <w:sz w:val="24"/>
                <w:szCs w:val="24"/>
              </w:rPr>
              <w:t>100</w:t>
            </w:r>
          </w:p>
        </w:tc>
        <w:tc>
          <w:tcPr>
            <w:tcW w:w="1787" w:type="dxa"/>
          </w:tcPr>
          <w:p w14:paraId="26C0F9CF" w14:textId="77777777" w:rsidR="001E0402" w:rsidRPr="000C3C18" w:rsidRDefault="001E0402" w:rsidP="00741E65">
            <w:pPr>
              <w:tabs>
                <w:tab w:val="left" w:pos="932"/>
              </w:tabs>
              <w:spacing w:before="150" w:after="150"/>
              <w:ind w:right="525"/>
              <w:rPr>
                <w:rFonts w:cs="Helvetica"/>
                <w:color w:val="333333"/>
                <w:sz w:val="24"/>
                <w:szCs w:val="24"/>
              </w:rPr>
            </w:pPr>
          </w:p>
        </w:tc>
      </w:tr>
    </w:tbl>
    <w:p w14:paraId="2512A79D" w14:textId="77777777" w:rsidR="00335201" w:rsidRDefault="00335201" w:rsidP="00335201">
      <w:pPr>
        <w:spacing w:before="150" w:after="150"/>
        <w:ind w:right="525"/>
        <w:rPr>
          <w:rFonts w:eastAsia="Times New Roman" w:cs="Tahoma"/>
          <w:sz w:val="24"/>
          <w:szCs w:val="24"/>
          <w:lang w:eastAsia="nb-NO"/>
        </w:rPr>
      </w:pPr>
    </w:p>
    <w:p w14:paraId="564AD0EB" w14:textId="6599E578" w:rsidR="00C91825" w:rsidRDefault="007E42E1" w:rsidP="006F2A82">
      <w:pPr>
        <w:spacing w:before="150" w:after="150"/>
        <w:ind w:left="225" w:right="525"/>
        <w:rPr>
          <w:rFonts w:eastAsia="Times New Roman" w:cs="Tahoma"/>
          <w:sz w:val="24"/>
          <w:szCs w:val="24"/>
          <w:lang w:val="en" w:eastAsia="nb-NO"/>
        </w:rPr>
      </w:pPr>
      <w:r w:rsidRPr="00171C77">
        <w:rPr>
          <w:rFonts w:eastAsia="Times New Roman" w:cs="Tahoma"/>
          <w:sz w:val="24"/>
          <w:szCs w:val="24"/>
          <w:lang w:val="en-US" w:eastAsia="nb-NO"/>
        </w:rPr>
        <w:tab/>
      </w:r>
      <w:r w:rsidRPr="007E42E1">
        <w:rPr>
          <w:rFonts w:eastAsia="Times New Roman" w:cs="Tahoma"/>
          <w:sz w:val="24"/>
          <w:szCs w:val="24"/>
          <w:lang w:val="en-US" w:eastAsia="nb-NO"/>
        </w:rPr>
        <w:t xml:space="preserve">Table 7 shows </w:t>
      </w:r>
      <w:r w:rsidRPr="007E42E1">
        <w:rPr>
          <w:rFonts w:eastAsia="Times New Roman" w:cs="Tahoma"/>
          <w:sz w:val="24"/>
          <w:szCs w:val="24"/>
          <w:lang w:val="en" w:eastAsia="nb-NO"/>
        </w:rPr>
        <w:t xml:space="preserve">verification scale intervals – multi-interval instruments, where </w:t>
      </w:r>
      <w:proofErr w:type="spellStart"/>
      <w:r w:rsidRPr="007E42E1">
        <w:rPr>
          <w:rFonts w:eastAsia="Times New Roman" w:cs="Tahoma"/>
          <w:sz w:val="24"/>
          <w:szCs w:val="24"/>
          <w:lang w:val="en" w:eastAsia="nb-NO"/>
        </w:rPr>
        <w:t>i</w:t>
      </w:r>
      <w:proofErr w:type="spellEnd"/>
      <w:r w:rsidRPr="007E42E1">
        <w:rPr>
          <w:rFonts w:eastAsia="Times New Roman" w:cs="Tahoma"/>
          <w:sz w:val="24"/>
          <w:szCs w:val="24"/>
          <w:lang w:val="en" w:eastAsia="nb-NO"/>
        </w:rPr>
        <w:t xml:space="preserve">= 1, </w:t>
      </w:r>
      <w:proofErr w:type="gramStart"/>
      <w:r w:rsidRPr="007E42E1">
        <w:rPr>
          <w:rFonts w:eastAsia="Times New Roman" w:cs="Tahoma"/>
          <w:sz w:val="24"/>
          <w:szCs w:val="24"/>
          <w:lang w:val="en" w:eastAsia="nb-NO"/>
        </w:rPr>
        <w:t>2, ...</w:t>
      </w:r>
      <w:proofErr w:type="gramEnd"/>
      <w:r w:rsidRPr="007E42E1">
        <w:rPr>
          <w:rFonts w:eastAsia="Times New Roman" w:cs="Tahoma"/>
          <w:sz w:val="24"/>
          <w:szCs w:val="24"/>
          <w:lang w:val="en" w:eastAsia="nb-NO"/>
        </w:rPr>
        <w:t xml:space="preserve"> r, </w:t>
      </w:r>
      <w:proofErr w:type="spellStart"/>
      <w:r w:rsidRPr="007E42E1">
        <w:rPr>
          <w:rFonts w:eastAsia="Times New Roman" w:cs="Tahoma"/>
          <w:sz w:val="24"/>
          <w:szCs w:val="24"/>
          <w:lang w:val="en" w:eastAsia="nb-NO"/>
        </w:rPr>
        <w:t>i</w:t>
      </w:r>
      <w:proofErr w:type="spellEnd"/>
      <w:r w:rsidRPr="007E42E1">
        <w:rPr>
          <w:rFonts w:eastAsia="Times New Roman" w:cs="Tahoma"/>
          <w:sz w:val="24"/>
          <w:szCs w:val="24"/>
          <w:lang w:val="en" w:eastAsia="nb-NO"/>
        </w:rPr>
        <w:t>= partial weighing range and r= total number of partial ranges</w:t>
      </w:r>
      <w:r w:rsidRPr="00357204">
        <w:rPr>
          <w:rFonts w:eastAsia="Times New Roman" w:cs="Tahoma"/>
          <w:sz w:val="24"/>
          <w:szCs w:val="24"/>
          <w:lang w:val="en" w:eastAsia="nb-NO"/>
        </w:rPr>
        <w:t>. For minimum</w:t>
      </w:r>
      <w:r w:rsidR="000C3C18" w:rsidRPr="00357204">
        <w:rPr>
          <w:rFonts w:eastAsia="Times New Roman" w:cs="Tahoma"/>
          <w:sz w:val="24"/>
          <w:szCs w:val="24"/>
          <w:lang w:val="en" w:eastAsia="nb-NO"/>
        </w:rPr>
        <w:t xml:space="preserve"> </w:t>
      </w:r>
      <w:r w:rsidRPr="00357204">
        <w:rPr>
          <w:rFonts w:eastAsia="Times New Roman" w:cs="Tahoma"/>
          <w:sz w:val="24"/>
          <w:szCs w:val="24"/>
          <w:lang w:val="en" w:eastAsia="nb-NO"/>
        </w:rPr>
        <w:t>value</w:t>
      </w:r>
      <w:r w:rsidR="00C91825" w:rsidRPr="00357204">
        <w:rPr>
          <w:rFonts w:eastAsia="Times New Roman" w:cs="Tahoma"/>
          <w:sz w:val="24"/>
          <w:szCs w:val="24"/>
          <w:lang w:val="en" w:eastAsia="nb-NO"/>
        </w:rPr>
        <w:t>,</w:t>
      </w:r>
      <w:r w:rsidRPr="00357204">
        <w:rPr>
          <w:rFonts w:eastAsia="Times New Roman" w:cs="Tahoma"/>
          <w:sz w:val="24"/>
          <w:szCs w:val="24"/>
          <w:lang w:val="en" w:eastAsia="nb-NO"/>
        </w:rPr>
        <w:t xml:space="preserve"> </w:t>
      </w:r>
      <w:r w:rsidR="007420B2" w:rsidRPr="00357204">
        <w:rPr>
          <w:rFonts w:eastAsia="Times New Roman" w:cs="Tahoma"/>
          <w:sz w:val="24"/>
          <w:szCs w:val="24"/>
          <w:lang w:val="en" w:eastAsia="nb-NO"/>
        </w:rPr>
        <w:t xml:space="preserve">the corresponding column of </w:t>
      </w:r>
      <w:r w:rsidR="00C91825" w:rsidRPr="00357204">
        <w:rPr>
          <w:rFonts w:eastAsia="Times New Roman" w:cs="Tahoma"/>
          <w:sz w:val="24"/>
          <w:szCs w:val="24"/>
          <w:lang w:val="en" w:eastAsia="nb-NO"/>
        </w:rPr>
        <w:t>table 6</w:t>
      </w:r>
      <w:r w:rsidR="007420B2" w:rsidRPr="00357204">
        <w:rPr>
          <w:rFonts w:eastAsia="Times New Roman" w:cs="Tahoma"/>
          <w:sz w:val="24"/>
          <w:szCs w:val="24"/>
          <w:lang w:val="en" w:eastAsia="nb-NO"/>
        </w:rPr>
        <w:t xml:space="preserve"> applies, with e substituted with</w:t>
      </w:r>
      <w:r w:rsidR="007420B2">
        <w:rPr>
          <w:rFonts w:eastAsia="Times New Roman" w:cs="Tahoma"/>
          <w:sz w:val="24"/>
          <w:szCs w:val="24"/>
          <w:lang w:val="en" w:eastAsia="nb-NO"/>
        </w:rPr>
        <w:t xml:space="preserve"> </w:t>
      </w:r>
      <w:proofErr w:type="spellStart"/>
      <w:r w:rsidR="007420B2">
        <w:rPr>
          <w:rFonts w:eastAsia="Times New Roman" w:cs="Tahoma"/>
          <w:sz w:val="24"/>
          <w:szCs w:val="24"/>
          <w:lang w:val="en" w:eastAsia="nb-NO"/>
        </w:rPr>
        <w:t>e</w:t>
      </w:r>
      <w:r w:rsidR="007420B2">
        <w:rPr>
          <w:rFonts w:eastAsia="Times New Roman" w:cs="Tahoma"/>
          <w:sz w:val="24"/>
          <w:szCs w:val="24"/>
          <w:vertAlign w:val="subscript"/>
          <w:lang w:val="en" w:eastAsia="nb-NO"/>
        </w:rPr>
        <w:t>r</w:t>
      </w:r>
      <w:proofErr w:type="spellEnd"/>
      <w:r w:rsidR="007420B2">
        <w:rPr>
          <w:rFonts w:eastAsia="Times New Roman" w:cs="Tahoma"/>
          <w:sz w:val="24"/>
          <w:szCs w:val="24"/>
          <w:lang w:val="en" w:eastAsia="nb-NO"/>
        </w:rPr>
        <w:t xml:space="preserve">, for </w:t>
      </w:r>
      <w:proofErr w:type="spellStart"/>
      <w:r w:rsidR="007420B2">
        <w:rPr>
          <w:rFonts w:eastAsia="Times New Roman" w:cs="Tahoma"/>
          <w:sz w:val="24"/>
          <w:szCs w:val="24"/>
          <w:lang w:val="en" w:eastAsia="nb-NO"/>
        </w:rPr>
        <w:t>i</w:t>
      </w:r>
      <w:proofErr w:type="spellEnd"/>
      <w:r w:rsidR="007420B2">
        <w:rPr>
          <w:rFonts w:eastAsia="Times New Roman" w:cs="Tahoma"/>
          <w:sz w:val="24"/>
          <w:szCs w:val="24"/>
          <w:lang w:val="en" w:eastAsia="nb-NO"/>
        </w:rPr>
        <w:t xml:space="preserve"> = r.</w:t>
      </w:r>
    </w:p>
    <w:p w14:paraId="5C050BFA" w14:textId="77777777" w:rsidR="006F2A82" w:rsidRDefault="006F2A82" w:rsidP="006F2A82">
      <w:pPr>
        <w:spacing w:before="150" w:after="150"/>
        <w:ind w:left="225" w:right="525"/>
        <w:rPr>
          <w:rFonts w:eastAsia="Times New Roman" w:cs="Tahoma"/>
          <w:sz w:val="24"/>
          <w:szCs w:val="24"/>
          <w:lang w:val="en" w:eastAsia="nb-NO"/>
        </w:rPr>
      </w:pPr>
    </w:p>
    <w:p w14:paraId="0F3DAE53" w14:textId="77777777" w:rsidR="00C91825" w:rsidRDefault="00C91825" w:rsidP="007E42E1">
      <w:pPr>
        <w:spacing w:before="150" w:after="150"/>
        <w:ind w:left="225" w:right="525"/>
        <w:rPr>
          <w:rFonts w:eastAsia="Times New Roman" w:cs="Tahoma"/>
          <w:i/>
          <w:sz w:val="24"/>
          <w:szCs w:val="24"/>
          <w:lang w:val="en" w:eastAsia="nb-NO"/>
        </w:rPr>
      </w:pPr>
      <w:r>
        <w:rPr>
          <w:rFonts w:eastAsia="Times New Roman" w:cs="Tahoma"/>
          <w:i/>
          <w:sz w:val="24"/>
          <w:szCs w:val="24"/>
          <w:lang w:val="en" w:eastAsia="nb-NO"/>
        </w:rPr>
        <w:t>Table 7</w:t>
      </w:r>
    </w:p>
    <w:tbl>
      <w:tblPr>
        <w:tblStyle w:val="Tabellrutenett"/>
        <w:tblW w:w="0" w:type="auto"/>
        <w:tblLook w:val="04A0" w:firstRow="1" w:lastRow="0" w:firstColumn="1" w:lastColumn="0" w:noHBand="0" w:noVBand="1"/>
      </w:tblPr>
      <w:tblGrid>
        <w:gridCol w:w="1793"/>
        <w:gridCol w:w="1772"/>
        <w:gridCol w:w="1902"/>
        <w:gridCol w:w="1809"/>
        <w:gridCol w:w="1786"/>
      </w:tblGrid>
      <w:tr w:rsidR="00C91825" w:rsidRPr="003D71CF" w14:paraId="04A96124" w14:textId="77777777" w:rsidTr="000B5FBB">
        <w:tc>
          <w:tcPr>
            <w:tcW w:w="9062" w:type="dxa"/>
            <w:gridSpan w:val="5"/>
          </w:tcPr>
          <w:p w14:paraId="4C556FA8" w14:textId="77777777" w:rsidR="00C91825" w:rsidRPr="001347DC" w:rsidRDefault="00C91825" w:rsidP="000B5FBB">
            <w:pPr>
              <w:spacing w:before="150" w:after="150"/>
              <w:ind w:right="525"/>
              <w:rPr>
                <w:rFonts w:eastAsia="Times New Roman" w:cs="Tahoma"/>
                <w:b/>
                <w:sz w:val="24"/>
                <w:szCs w:val="24"/>
                <w:lang w:val="en" w:eastAsia="nb-NO"/>
              </w:rPr>
            </w:pPr>
            <w:r w:rsidRPr="001347DC">
              <w:rPr>
                <w:rFonts w:eastAsia="Times New Roman" w:cs="Tahoma"/>
                <w:b/>
                <w:sz w:val="24"/>
                <w:szCs w:val="24"/>
                <w:lang w:val="en" w:eastAsia="nb-NO"/>
              </w:rPr>
              <w:t>Number of verification scale intervals n= Max/e</w:t>
            </w:r>
          </w:p>
        </w:tc>
      </w:tr>
      <w:tr w:rsidR="00C91825" w:rsidRPr="00741E65" w14:paraId="0C021A2A" w14:textId="77777777" w:rsidTr="000B5FBB">
        <w:tc>
          <w:tcPr>
            <w:tcW w:w="3595" w:type="dxa"/>
            <w:gridSpan w:val="2"/>
          </w:tcPr>
          <w:p w14:paraId="71006523" w14:textId="77777777" w:rsidR="00C91825" w:rsidRPr="001347DC" w:rsidRDefault="00C91825" w:rsidP="000B5FBB">
            <w:pPr>
              <w:spacing w:before="150" w:after="150"/>
              <w:ind w:right="525"/>
              <w:rPr>
                <w:rFonts w:eastAsia="Times New Roman" w:cs="Tahoma"/>
                <w:b/>
                <w:sz w:val="24"/>
                <w:szCs w:val="24"/>
                <w:lang w:val="en" w:eastAsia="nb-NO"/>
              </w:rPr>
            </w:pPr>
            <w:r w:rsidRPr="001347DC">
              <w:rPr>
                <w:rFonts w:eastAsia="Times New Roman" w:cs="Tahoma"/>
                <w:b/>
                <w:sz w:val="24"/>
                <w:szCs w:val="24"/>
                <w:lang w:val="en" w:eastAsia="nb-NO"/>
              </w:rPr>
              <w:t>Accuracy classes</w:t>
            </w:r>
          </w:p>
        </w:tc>
        <w:tc>
          <w:tcPr>
            <w:tcW w:w="1869" w:type="dxa"/>
          </w:tcPr>
          <w:p w14:paraId="3734DF5C" w14:textId="77777777" w:rsidR="00C91825" w:rsidRPr="001347DC" w:rsidRDefault="00C91825" w:rsidP="000B5FBB">
            <w:pPr>
              <w:spacing w:before="150" w:after="150"/>
              <w:ind w:right="525"/>
              <w:rPr>
                <w:rFonts w:eastAsia="Times New Roman" w:cs="Tahoma"/>
                <w:b/>
                <w:sz w:val="24"/>
                <w:szCs w:val="24"/>
                <w:lang w:val="en" w:eastAsia="nb-NO"/>
              </w:rPr>
            </w:pPr>
            <w:r w:rsidRPr="001347DC">
              <w:rPr>
                <w:rFonts w:eastAsia="Times New Roman" w:cs="Tahoma"/>
                <w:b/>
                <w:sz w:val="24"/>
                <w:szCs w:val="24"/>
                <w:lang w:val="en" w:eastAsia="nb-NO"/>
              </w:rPr>
              <w:t>Verification scale interval</w:t>
            </w:r>
          </w:p>
        </w:tc>
        <w:tc>
          <w:tcPr>
            <w:tcW w:w="1811" w:type="dxa"/>
          </w:tcPr>
          <w:p w14:paraId="026998C7" w14:textId="77777777" w:rsidR="00C91825" w:rsidRPr="001347DC" w:rsidRDefault="00C91825" w:rsidP="000B5FBB">
            <w:pPr>
              <w:spacing w:before="150" w:after="150"/>
              <w:ind w:right="525"/>
              <w:rPr>
                <w:rFonts w:eastAsia="Times New Roman" w:cs="Tahoma"/>
                <w:b/>
                <w:sz w:val="24"/>
                <w:szCs w:val="24"/>
                <w:lang w:eastAsia="nb-NO"/>
              </w:rPr>
            </w:pPr>
            <w:r w:rsidRPr="001347DC">
              <w:rPr>
                <w:rFonts w:eastAsia="Times New Roman" w:cs="Tahoma"/>
                <w:b/>
                <w:sz w:val="24"/>
                <w:szCs w:val="24"/>
                <w:lang w:eastAsia="nb-NO"/>
              </w:rPr>
              <w:t>Minimum</w:t>
            </w:r>
            <w:r w:rsidRPr="001347DC">
              <w:rPr>
                <w:rStyle w:val="Utheving"/>
                <w:rFonts w:ascii="Helvetica" w:hAnsi="Helvetica" w:cs="Helvetica"/>
                <w:b/>
                <w:bCs/>
                <w:color w:val="333333"/>
                <w:sz w:val="23"/>
                <w:szCs w:val="23"/>
              </w:rPr>
              <w:t xml:space="preserve"> n = Maks</w:t>
            </w:r>
            <w:r w:rsidRPr="001347DC">
              <w:rPr>
                <w:rStyle w:val="Utheving"/>
                <w:rFonts w:ascii="Helvetica" w:hAnsi="Helvetica" w:cs="Helvetica"/>
                <w:b/>
                <w:bCs/>
                <w:color w:val="333333"/>
                <w:sz w:val="17"/>
                <w:szCs w:val="17"/>
                <w:vertAlign w:val="subscript"/>
              </w:rPr>
              <w:t>i</w:t>
            </w:r>
            <w:r w:rsidRPr="001347DC">
              <w:rPr>
                <w:rStyle w:val="Utheving"/>
                <w:rFonts w:ascii="Helvetica" w:hAnsi="Helvetica" w:cs="Helvetica"/>
                <w:b/>
                <w:bCs/>
                <w:color w:val="333333"/>
                <w:sz w:val="23"/>
                <w:szCs w:val="23"/>
              </w:rPr>
              <w:t xml:space="preserve"> /e</w:t>
            </w:r>
            <w:r w:rsidRPr="001347DC">
              <w:rPr>
                <w:rStyle w:val="Utheving"/>
                <w:rFonts w:ascii="Helvetica" w:hAnsi="Helvetica" w:cs="Helvetica"/>
                <w:b/>
                <w:bCs/>
                <w:color w:val="333333"/>
                <w:sz w:val="17"/>
                <w:szCs w:val="17"/>
                <w:vertAlign w:val="subscript"/>
              </w:rPr>
              <w:t>(i+1)</w:t>
            </w:r>
          </w:p>
        </w:tc>
        <w:tc>
          <w:tcPr>
            <w:tcW w:w="1787" w:type="dxa"/>
          </w:tcPr>
          <w:p w14:paraId="2816C14B" w14:textId="77777777" w:rsidR="00C91825" w:rsidRPr="001347DC" w:rsidRDefault="00C91825" w:rsidP="000B5FBB">
            <w:pPr>
              <w:spacing w:before="150" w:after="150"/>
              <w:ind w:right="525"/>
              <w:rPr>
                <w:rFonts w:eastAsia="Times New Roman" w:cs="Tahoma"/>
                <w:b/>
                <w:sz w:val="24"/>
                <w:szCs w:val="24"/>
                <w:lang w:eastAsia="nb-NO"/>
              </w:rPr>
            </w:pPr>
            <w:r w:rsidRPr="001347DC">
              <w:rPr>
                <w:rFonts w:eastAsia="Times New Roman" w:cs="Tahoma"/>
                <w:b/>
                <w:sz w:val="24"/>
                <w:szCs w:val="24"/>
                <w:lang w:eastAsia="nb-NO"/>
              </w:rPr>
              <w:t xml:space="preserve">Maximum </w:t>
            </w:r>
            <w:r w:rsidRPr="001347DC">
              <w:rPr>
                <w:rStyle w:val="Utheving"/>
                <w:rFonts w:ascii="Helvetica" w:hAnsi="Helvetica" w:cs="Helvetica"/>
                <w:b/>
                <w:bCs/>
                <w:color w:val="333333"/>
                <w:sz w:val="23"/>
                <w:szCs w:val="23"/>
              </w:rPr>
              <w:t>n = Maks</w:t>
            </w:r>
            <w:r w:rsidRPr="001347DC">
              <w:rPr>
                <w:rStyle w:val="Utheving"/>
                <w:rFonts w:ascii="Helvetica" w:hAnsi="Helvetica" w:cs="Helvetica"/>
                <w:b/>
                <w:bCs/>
                <w:color w:val="333333"/>
                <w:sz w:val="17"/>
                <w:szCs w:val="17"/>
                <w:vertAlign w:val="subscript"/>
              </w:rPr>
              <w:t>i</w:t>
            </w:r>
            <w:r w:rsidRPr="001347DC">
              <w:rPr>
                <w:rStyle w:val="Utheving"/>
                <w:rFonts w:ascii="Helvetica" w:hAnsi="Helvetica" w:cs="Helvetica"/>
                <w:b/>
                <w:bCs/>
                <w:color w:val="333333"/>
                <w:sz w:val="23"/>
                <w:szCs w:val="23"/>
              </w:rPr>
              <w:t xml:space="preserve"> /e</w:t>
            </w:r>
            <w:r w:rsidRPr="001347DC">
              <w:rPr>
                <w:rStyle w:val="Utheving"/>
                <w:rFonts w:ascii="Helvetica" w:hAnsi="Helvetica" w:cs="Helvetica"/>
                <w:b/>
                <w:bCs/>
                <w:color w:val="333333"/>
                <w:sz w:val="17"/>
                <w:szCs w:val="17"/>
                <w:vertAlign w:val="subscript"/>
              </w:rPr>
              <w:t>i</w:t>
            </w:r>
            <w:r w:rsidRPr="001347DC">
              <w:rPr>
                <w:rFonts w:eastAsia="Times New Roman" w:cs="Tahoma"/>
                <w:b/>
                <w:sz w:val="24"/>
                <w:szCs w:val="24"/>
                <w:lang w:eastAsia="nb-NO"/>
              </w:rPr>
              <w:t xml:space="preserve"> </w:t>
            </w:r>
          </w:p>
        </w:tc>
      </w:tr>
      <w:tr w:rsidR="00C91825" w:rsidRPr="001347DC" w14:paraId="3260854E" w14:textId="77777777" w:rsidTr="000B5FBB">
        <w:tc>
          <w:tcPr>
            <w:tcW w:w="1809" w:type="dxa"/>
          </w:tcPr>
          <w:p w14:paraId="47B2856A"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XI</w:t>
            </w:r>
          </w:p>
        </w:tc>
        <w:tc>
          <w:tcPr>
            <w:tcW w:w="1786" w:type="dxa"/>
          </w:tcPr>
          <w:p w14:paraId="26B50A47"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Y(I)</w:t>
            </w:r>
          </w:p>
        </w:tc>
        <w:tc>
          <w:tcPr>
            <w:tcW w:w="1869" w:type="dxa"/>
          </w:tcPr>
          <w:p w14:paraId="0A58064F"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0,001 g ≤ e</w:t>
            </w:r>
            <w:r w:rsidRPr="001347DC">
              <w:rPr>
                <w:rFonts w:cs="Helvetica"/>
                <w:color w:val="333333"/>
                <w:sz w:val="24"/>
                <w:szCs w:val="24"/>
                <w:vertAlign w:val="subscript"/>
              </w:rPr>
              <w:t>i</w:t>
            </w:r>
          </w:p>
        </w:tc>
        <w:tc>
          <w:tcPr>
            <w:tcW w:w="1811" w:type="dxa"/>
          </w:tcPr>
          <w:p w14:paraId="6DF6C73C" w14:textId="77777777" w:rsidR="00C91825" w:rsidRPr="001347DC" w:rsidRDefault="00C91825" w:rsidP="000B5FBB">
            <w:pPr>
              <w:tabs>
                <w:tab w:val="left" w:pos="813"/>
              </w:tabs>
              <w:spacing w:before="150" w:after="150"/>
              <w:ind w:right="525"/>
              <w:rPr>
                <w:rFonts w:eastAsia="Times New Roman" w:cs="Tahoma"/>
                <w:sz w:val="24"/>
                <w:szCs w:val="24"/>
                <w:lang w:eastAsia="nb-NO"/>
              </w:rPr>
            </w:pPr>
            <w:r w:rsidRPr="001347DC">
              <w:rPr>
                <w:rFonts w:cs="Helvetica"/>
                <w:color w:val="333333"/>
                <w:sz w:val="24"/>
                <w:szCs w:val="24"/>
              </w:rPr>
              <w:t>50 000</w:t>
            </w:r>
          </w:p>
        </w:tc>
        <w:tc>
          <w:tcPr>
            <w:tcW w:w="1787" w:type="dxa"/>
          </w:tcPr>
          <w:p w14:paraId="2F462E07" w14:textId="77777777" w:rsidR="00C91825" w:rsidRPr="001347DC" w:rsidRDefault="00C91825" w:rsidP="000B5FBB">
            <w:pPr>
              <w:spacing w:before="150" w:after="150"/>
              <w:ind w:right="525"/>
              <w:rPr>
                <w:rFonts w:eastAsia="Times New Roman" w:cs="Tahoma"/>
                <w:sz w:val="24"/>
                <w:szCs w:val="24"/>
                <w:lang w:eastAsia="nb-NO"/>
              </w:rPr>
            </w:pPr>
            <w:r w:rsidRPr="001347DC">
              <w:rPr>
                <w:rFonts w:eastAsia="Times New Roman" w:cs="Tahoma"/>
                <w:sz w:val="24"/>
                <w:szCs w:val="24"/>
                <w:lang w:eastAsia="nb-NO"/>
              </w:rPr>
              <w:t>-</w:t>
            </w:r>
          </w:p>
        </w:tc>
      </w:tr>
      <w:tr w:rsidR="00C91825" w:rsidRPr="001347DC" w14:paraId="5844BE3E" w14:textId="77777777" w:rsidTr="000B5FBB">
        <w:tc>
          <w:tcPr>
            <w:tcW w:w="1809" w:type="dxa"/>
          </w:tcPr>
          <w:p w14:paraId="3BE6D51B" w14:textId="77777777" w:rsidR="00C91825" w:rsidRPr="001347DC" w:rsidRDefault="00C91825" w:rsidP="000B5FBB">
            <w:pPr>
              <w:spacing w:before="150" w:after="150"/>
              <w:ind w:right="525"/>
              <w:rPr>
                <w:rFonts w:eastAsia="Times New Roman" w:cs="Tahoma"/>
                <w:sz w:val="24"/>
                <w:szCs w:val="24"/>
                <w:lang w:eastAsia="nb-NO"/>
              </w:rPr>
            </w:pPr>
            <w:proofErr w:type="spellStart"/>
            <w:r w:rsidRPr="001347DC">
              <w:rPr>
                <w:rFonts w:cs="Helvetica"/>
                <w:color w:val="333333"/>
                <w:sz w:val="24"/>
                <w:szCs w:val="24"/>
              </w:rPr>
              <w:t>XII</w:t>
            </w:r>
            <w:proofErr w:type="spellEnd"/>
          </w:p>
        </w:tc>
        <w:tc>
          <w:tcPr>
            <w:tcW w:w="1786" w:type="dxa"/>
          </w:tcPr>
          <w:p w14:paraId="218A497F"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Y(II)</w:t>
            </w:r>
          </w:p>
        </w:tc>
        <w:tc>
          <w:tcPr>
            <w:tcW w:w="1869" w:type="dxa"/>
          </w:tcPr>
          <w:p w14:paraId="51325B10"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0,001 g ≤ e</w:t>
            </w:r>
            <w:r w:rsidRPr="001347DC">
              <w:rPr>
                <w:rFonts w:cs="Helvetica"/>
                <w:color w:val="333333"/>
                <w:sz w:val="24"/>
                <w:szCs w:val="24"/>
                <w:vertAlign w:val="subscript"/>
              </w:rPr>
              <w:t>i</w:t>
            </w:r>
            <w:r w:rsidRPr="001347DC">
              <w:rPr>
                <w:rFonts w:cs="Helvetica"/>
                <w:color w:val="333333"/>
                <w:sz w:val="24"/>
                <w:szCs w:val="24"/>
              </w:rPr>
              <w:t xml:space="preserve"> ≤ 0,05 g</w:t>
            </w:r>
          </w:p>
        </w:tc>
        <w:tc>
          <w:tcPr>
            <w:tcW w:w="1811" w:type="dxa"/>
          </w:tcPr>
          <w:p w14:paraId="13DC4B0F" w14:textId="77777777" w:rsidR="00C91825" w:rsidRPr="001347DC" w:rsidRDefault="00C91825" w:rsidP="000B5FBB">
            <w:pPr>
              <w:spacing w:before="150" w:after="150"/>
              <w:ind w:right="525"/>
              <w:jc w:val="center"/>
              <w:rPr>
                <w:rFonts w:eastAsia="Times New Roman" w:cs="Tahoma"/>
                <w:sz w:val="24"/>
                <w:szCs w:val="24"/>
                <w:lang w:eastAsia="nb-NO"/>
              </w:rPr>
            </w:pPr>
            <w:r w:rsidRPr="001347DC">
              <w:rPr>
                <w:rFonts w:cs="Helvetica"/>
                <w:color w:val="333333"/>
                <w:sz w:val="24"/>
                <w:szCs w:val="24"/>
              </w:rPr>
              <w:t>5 000</w:t>
            </w:r>
          </w:p>
        </w:tc>
        <w:tc>
          <w:tcPr>
            <w:tcW w:w="1787" w:type="dxa"/>
          </w:tcPr>
          <w:p w14:paraId="0538348D"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100 000</w:t>
            </w:r>
          </w:p>
        </w:tc>
      </w:tr>
      <w:tr w:rsidR="00C91825" w:rsidRPr="001347DC" w14:paraId="4D990D28" w14:textId="77777777" w:rsidTr="000B5FBB">
        <w:tc>
          <w:tcPr>
            <w:tcW w:w="1809" w:type="dxa"/>
          </w:tcPr>
          <w:p w14:paraId="60433321" w14:textId="77777777" w:rsidR="00C91825" w:rsidRPr="001347DC" w:rsidRDefault="00C91825" w:rsidP="000B5FBB">
            <w:pPr>
              <w:spacing w:before="150" w:after="150"/>
              <w:ind w:right="525"/>
              <w:rPr>
                <w:rFonts w:eastAsia="Times New Roman" w:cs="Tahoma"/>
                <w:sz w:val="24"/>
                <w:szCs w:val="24"/>
                <w:lang w:eastAsia="nb-NO"/>
              </w:rPr>
            </w:pPr>
            <w:proofErr w:type="spellStart"/>
            <w:r w:rsidRPr="001347DC">
              <w:rPr>
                <w:rFonts w:cs="Helvetica"/>
                <w:color w:val="333333"/>
                <w:sz w:val="24"/>
                <w:szCs w:val="24"/>
              </w:rPr>
              <w:t>XII</w:t>
            </w:r>
            <w:proofErr w:type="spellEnd"/>
          </w:p>
        </w:tc>
        <w:tc>
          <w:tcPr>
            <w:tcW w:w="1786" w:type="dxa"/>
          </w:tcPr>
          <w:p w14:paraId="0D0D5454"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Y(II)</w:t>
            </w:r>
          </w:p>
        </w:tc>
        <w:tc>
          <w:tcPr>
            <w:tcW w:w="1869" w:type="dxa"/>
          </w:tcPr>
          <w:p w14:paraId="5368DE1A"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0,1 g ≤ e</w:t>
            </w:r>
            <w:r w:rsidRPr="001347DC">
              <w:rPr>
                <w:rFonts w:cs="Helvetica"/>
                <w:color w:val="333333"/>
                <w:sz w:val="24"/>
                <w:szCs w:val="24"/>
                <w:vertAlign w:val="subscript"/>
              </w:rPr>
              <w:t>i</w:t>
            </w:r>
          </w:p>
        </w:tc>
        <w:tc>
          <w:tcPr>
            <w:tcW w:w="1811" w:type="dxa"/>
          </w:tcPr>
          <w:p w14:paraId="791D5F23" w14:textId="77777777" w:rsidR="00C91825" w:rsidRPr="001347DC" w:rsidRDefault="00C91825" w:rsidP="000B5FBB">
            <w:pPr>
              <w:spacing w:before="150" w:after="150"/>
              <w:ind w:right="525"/>
              <w:jc w:val="center"/>
              <w:rPr>
                <w:rFonts w:eastAsia="Times New Roman" w:cs="Tahoma"/>
                <w:sz w:val="24"/>
                <w:szCs w:val="24"/>
                <w:lang w:eastAsia="nb-NO"/>
              </w:rPr>
            </w:pPr>
            <w:r w:rsidRPr="001347DC">
              <w:rPr>
                <w:rFonts w:cs="Helvetica"/>
                <w:color w:val="333333"/>
                <w:sz w:val="24"/>
                <w:szCs w:val="24"/>
              </w:rPr>
              <w:t>5 000</w:t>
            </w:r>
          </w:p>
        </w:tc>
        <w:tc>
          <w:tcPr>
            <w:tcW w:w="1787" w:type="dxa"/>
          </w:tcPr>
          <w:p w14:paraId="76D7BDCB"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100 000</w:t>
            </w:r>
          </w:p>
        </w:tc>
      </w:tr>
      <w:tr w:rsidR="00C91825" w:rsidRPr="001347DC" w14:paraId="6F02B6D1" w14:textId="77777777" w:rsidTr="000B5FBB">
        <w:tc>
          <w:tcPr>
            <w:tcW w:w="1809" w:type="dxa"/>
          </w:tcPr>
          <w:p w14:paraId="039A8D7A" w14:textId="77777777" w:rsidR="00C91825" w:rsidRPr="001347DC" w:rsidRDefault="00C91825" w:rsidP="000B5FBB">
            <w:pPr>
              <w:spacing w:before="150" w:after="150"/>
              <w:ind w:right="525"/>
              <w:rPr>
                <w:rFonts w:eastAsia="Times New Roman" w:cs="Tahoma"/>
                <w:sz w:val="24"/>
                <w:szCs w:val="24"/>
                <w:lang w:eastAsia="nb-NO"/>
              </w:rPr>
            </w:pPr>
            <w:proofErr w:type="spellStart"/>
            <w:r w:rsidRPr="001347DC">
              <w:rPr>
                <w:rFonts w:cs="Helvetica"/>
                <w:color w:val="333333"/>
                <w:sz w:val="24"/>
                <w:szCs w:val="24"/>
              </w:rPr>
              <w:t>XIII</w:t>
            </w:r>
            <w:proofErr w:type="spellEnd"/>
          </w:p>
        </w:tc>
        <w:tc>
          <w:tcPr>
            <w:tcW w:w="1786" w:type="dxa"/>
          </w:tcPr>
          <w:p w14:paraId="5B3241E8"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Y(a)</w:t>
            </w:r>
          </w:p>
        </w:tc>
        <w:tc>
          <w:tcPr>
            <w:tcW w:w="1869" w:type="dxa"/>
          </w:tcPr>
          <w:p w14:paraId="32175126"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0,1 g ≤ e</w:t>
            </w:r>
            <w:r w:rsidRPr="001347DC">
              <w:rPr>
                <w:rFonts w:cs="Helvetica"/>
                <w:color w:val="333333"/>
                <w:sz w:val="24"/>
                <w:szCs w:val="24"/>
                <w:vertAlign w:val="subscript"/>
              </w:rPr>
              <w:t>i</w:t>
            </w:r>
          </w:p>
        </w:tc>
        <w:tc>
          <w:tcPr>
            <w:tcW w:w="1811" w:type="dxa"/>
          </w:tcPr>
          <w:p w14:paraId="4390FFE9" w14:textId="77777777" w:rsidR="00C91825" w:rsidRPr="001347DC" w:rsidRDefault="00C91825" w:rsidP="000B5FBB">
            <w:pPr>
              <w:spacing w:before="150" w:after="150"/>
              <w:ind w:right="525"/>
              <w:jc w:val="center"/>
              <w:rPr>
                <w:rFonts w:eastAsia="Times New Roman" w:cs="Tahoma"/>
                <w:sz w:val="24"/>
                <w:szCs w:val="24"/>
                <w:lang w:eastAsia="nb-NO"/>
              </w:rPr>
            </w:pPr>
            <w:r w:rsidRPr="001347DC">
              <w:rPr>
                <w:rFonts w:cs="Helvetica"/>
                <w:color w:val="333333"/>
                <w:sz w:val="24"/>
                <w:szCs w:val="24"/>
              </w:rPr>
              <w:t>500</w:t>
            </w:r>
          </w:p>
        </w:tc>
        <w:tc>
          <w:tcPr>
            <w:tcW w:w="1787" w:type="dxa"/>
          </w:tcPr>
          <w:p w14:paraId="2CB67712" w14:textId="77777777" w:rsidR="00C91825" w:rsidRPr="001347DC" w:rsidRDefault="00C91825" w:rsidP="000B5FBB">
            <w:pPr>
              <w:spacing w:before="150" w:after="150"/>
              <w:ind w:right="525"/>
              <w:rPr>
                <w:rFonts w:eastAsia="Times New Roman" w:cs="Tahoma"/>
                <w:sz w:val="24"/>
                <w:szCs w:val="24"/>
                <w:lang w:eastAsia="nb-NO"/>
              </w:rPr>
            </w:pPr>
            <w:r w:rsidRPr="001347DC">
              <w:rPr>
                <w:rFonts w:cs="Helvetica"/>
                <w:color w:val="333333"/>
                <w:sz w:val="24"/>
                <w:szCs w:val="24"/>
              </w:rPr>
              <w:t>10 000</w:t>
            </w:r>
          </w:p>
        </w:tc>
      </w:tr>
      <w:tr w:rsidR="00C91825" w:rsidRPr="001347DC" w14:paraId="6C3345F3" w14:textId="77777777" w:rsidTr="000B5FBB">
        <w:tc>
          <w:tcPr>
            <w:tcW w:w="1809" w:type="dxa"/>
          </w:tcPr>
          <w:p w14:paraId="562C627D" w14:textId="77777777" w:rsidR="00C91825" w:rsidRPr="001347DC" w:rsidRDefault="00C91825" w:rsidP="000B5FBB">
            <w:pPr>
              <w:tabs>
                <w:tab w:val="left" w:pos="847"/>
              </w:tabs>
              <w:spacing w:before="150" w:after="150"/>
              <w:ind w:right="525"/>
              <w:rPr>
                <w:rFonts w:cs="Helvetica"/>
                <w:color w:val="333333"/>
                <w:sz w:val="24"/>
                <w:szCs w:val="24"/>
              </w:rPr>
            </w:pPr>
            <w:proofErr w:type="spellStart"/>
            <w:r w:rsidRPr="001347DC">
              <w:rPr>
                <w:rFonts w:cs="Helvetica"/>
                <w:color w:val="333333"/>
                <w:sz w:val="24"/>
                <w:szCs w:val="24"/>
              </w:rPr>
              <w:t>XIV</w:t>
            </w:r>
            <w:proofErr w:type="spellEnd"/>
          </w:p>
        </w:tc>
        <w:tc>
          <w:tcPr>
            <w:tcW w:w="1786" w:type="dxa"/>
          </w:tcPr>
          <w:p w14:paraId="7FCB4B45" w14:textId="77777777" w:rsidR="00C91825" w:rsidRPr="001347DC" w:rsidRDefault="00C91825" w:rsidP="000B5FBB">
            <w:pPr>
              <w:spacing w:before="150" w:after="150"/>
              <w:ind w:right="525"/>
              <w:rPr>
                <w:rFonts w:cs="Helvetica"/>
                <w:color w:val="333333"/>
                <w:sz w:val="24"/>
                <w:szCs w:val="24"/>
              </w:rPr>
            </w:pPr>
            <w:r w:rsidRPr="001347DC">
              <w:rPr>
                <w:rFonts w:cs="Helvetica"/>
                <w:color w:val="333333"/>
                <w:sz w:val="24"/>
                <w:szCs w:val="24"/>
              </w:rPr>
              <w:t>Y(b)</w:t>
            </w:r>
          </w:p>
        </w:tc>
        <w:tc>
          <w:tcPr>
            <w:tcW w:w="1869" w:type="dxa"/>
          </w:tcPr>
          <w:p w14:paraId="35138B8E" w14:textId="77777777" w:rsidR="00C91825" w:rsidRPr="001347DC" w:rsidRDefault="00C91825" w:rsidP="000B5FBB">
            <w:pPr>
              <w:spacing w:before="150" w:after="150"/>
              <w:ind w:right="525"/>
              <w:rPr>
                <w:rFonts w:cs="Helvetica"/>
                <w:color w:val="333333"/>
                <w:sz w:val="24"/>
                <w:szCs w:val="24"/>
              </w:rPr>
            </w:pPr>
            <w:r w:rsidRPr="001347DC">
              <w:rPr>
                <w:rFonts w:cs="Helvetica"/>
                <w:color w:val="333333"/>
                <w:sz w:val="24"/>
                <w:szCs w:val="24"/>
              </w:rPr>
              <w:t xml:space="preserve"> 5 g ≤ e</w:t>
            </w:r>
            <w:r w:rsidRPr="001347DC">
              <w:rPr>
                <w:rFonts w:cs="Helvetica"/>
                <w:color w:val="333333"/>
                <w:sz w:val="24"/>
                <w:szCs w:val="24"/>
                <w:vertAlign w:val="subscript"/>
              </w:rPr>
              <w:t>i</w:t>
            </w:r>
          </w:p>
        </w:tc>
        <w:tc>
          <w:tcPr>
            <w:tcW w:w="1811" w:type="dxa"/>
          </w:tcPr>
          <w:p w14:paraId="49DD993B" w14:textId="77777777" w:rsidR="00C91825" w:rsidRPr="001347DC" w:rsidRDefault="00C91825" w:rsidP="000B5FBB">
            <w:pPr>
              <w:spacing w:before="150" w:after="150"/>
              <w:ind w:right="525"/>
              <w:jc w:val="center"/>
              <w:rPr>
                <w:rFonts w:cs="Helvetica"/>
                <w:color w:val="333333"/>
                <w:sz w:val="24"/>
                <w:szCs w:val="24"/>
              </w:rPr>
            </w:pPr>
            <w:r w:rsidRPr="001347DC">
              <w:rPr>
                <w:rFonts w:cs="Helvetica"/>
                <w:color w:val="333333"/>
                <w:sz w:val="24"/>
                <w:szCs w:val="24"/>
              </w:rPr>
              <w:t>50</w:t>
            </w:r>
          </w:p>
        </w:tc>
        <w:tc>
          <w:tcPr>
            <w:tcW w:w="1787" w:type="dxa"/>
          </w:tcPr>
          <w:p w14:paraId="554C53AF" w14:textId="77777777" w:rsidR="00C91825" w:rsidRPr="001347DC" w:rsidRDefault="00C91825" w:rsidP="000B5FBB">
            <w:pPr>
              <w:tabs>
                <w:tab w:val="left" w:pos="932"/>
              </w:tabs>
              <w:spacing w:before="150" w:after="150"/>
              <w:ind w:right="525"/>
              <w:rPr>
                <w:rFonts w:cs="Helvetica"/>
                <w:color w:val="333333"/>
                <w:sz w:val="24"/>
                <w:szCs w:val="24"/>
              </w:rPr>
            </w:pPr>
          </w:p>
        </w:tc>
      </w:tr>
    </w:tbl>
    <w:p w14:paraId="060F7244" w14:textId="77777777" w:rsidR="007E42E1" w:rsidRPr="007E42E1" w:rsidRDefault="007E42E1" w:rsidP="000B5FBB">
      <w:pPr>
        <w:spacing w:before="150" w:after="150"/>
        <w:ind w:right="525"/>
        <w:rPr>
          <w:rFonts w:eastAsia="Times New Roman" w:cs="Tahoma"/>
          <w:sz w:val="24"/>
          <w:szCs w:val="24"/>
          <w:lang w:val="en" w:eastAsia="nb-NO"/>
        </w:rPr>
      </w:pPr>
    </w:p>
    <w:p w14:paraId="199F5F44" w14:textId="77777777" w:rsidR="00744B10" w:rsidRDefault="00744B10" w:rsidP="00744B10">
      <w:pPr>
        <w:spacing w:before="150" w:after="150"/>
        <w:ind w:right="525"/>
        <w:rPr>
          <w:rFonts w:eastAsia="Times New Roman" w:cs="Tahoma"/>
          <w:i/>
          <w:sz w:val="24"/>
          <w:szCs w:val="24"/>
          <w:lang w:val="en" w:eastAsia="nb-NO"/>
        </w:rPr>
      </w:pPr>
      <w:r w:rsidRPr="00467127">
        <w:rPr>
          <w:rFonts w:eastAsia="Times New Roman" w:cs="Tahoma"/>
          <w:b/>
          <w:i/>
          <w:sz w:val="24"/>
          <w:lang w:val="en" w:eastAsia="nb-NO"/>
        </w:rPr>
        <w:t xml:space="preserve">§ </w:t>
      </w:r>
      <w:r w:rsidRPr="00467127">
        <w:rPr>
          <w:rFonts w:eastAsia="Times New Roman" w:cs="Tahoma"/>
          <w:b/>
          <w:i/>
          <w:sz w:val="24"/>
          <w:szCs w:val="24"/>
          <w:lang w:val="en" w:eastAsia="nb-NO"/>
        </w:rPr>
        <w:t>32.</w:t>
      </w:r>
      <w:r w:rsidRPr="00744B10">
        <w:rPr>
          <w:rFonts w:eastAsia="Times New Roman" w:cs="Tahoma"/>
          <w:i/>
          <w:sz w:val="24"/>
          <w:szCs w:val="24"/>
          <w:lang w:val="en" w:eastAsia="nb-NO"/>
        </w:rPr>
        <w:t xml:space="preserve"> </w:t>
      </w:r>
      <w:r w:rsidR="00A82F8D" w:rsidRPr="00744B10">
        <w:rPr>
          <w:rFonts w:eastAsia="Times New Roman" w:cs="Tahoma"/>
          <w:i/>
          <w:sz w:val="24"/>
          <w:szCs w:val="24"/>
          <w:lang w:val="en" w:eastAsia="nb-NO"/>
        </w:rPr>
        <w:t>Measurement r</w:t>
      </w:r>
      <w:r>
        <w:rPr>
          <w:rFonts w:eastAsia="Times New Roman" w:cs="Tahoma"/>
          <w:i/>
          <w:sz w:val="24"/>
          <w:szCs w:val="24"/>
          <w:lang w:val="en" w:eastAsia="nb-NO"/>
        </w:rPr>
        <w:t>ange</w:t>
      </w:r>
    </w:p>
    <w:p w14:paraId="12166EE6" w14:textId="77777777" w:rsidR="00744B10" w:rsidRDefault="00744B10" w:rsidP="00744B10">
      <w:pPr>
        <w:spacing w:before="150" w:after="150"/>
        <w:ind w:right="525" w:firstLine="708"/>
        <w:rPr>
          <w:rFonts w:cs="Tahoma"/>
          <w:sz w:val="24"/>
          <w:szCs w:val="24"/>
          <w:lang w:val="en"/>
        </w:rPr>
      </w:pPr>
      <w:r w:rsidRPr="00744B10">
        <w:rPr>
          <w:rFonts w:cs="Tahoma"/>
          <w:sz w:val="24"/>
          <w:szCs w:val="24"/>
          <w:lang w:val="en"/>
        </w:rPr>
        <w:t xml:space="preserve">In specifying the </w:t>
      </w:r>
      <w:proofErr w:type="gramStart"/>
      <w:r w:rsidRPr="00744B10">
        <w:rPr>
          <w:rFonts w:cs="Tahoma"/>
          <w:sz w:val="24"/>
          <w:szCs w:val="24"/>
          <w:lang w:val="en"/>
        </w:rPr>
        <w:t>measurement</w:t>
      </w:r>
      <w:proofErr w:type="gramEnd"/>
      <w:r w:rsidRPr="00744B10">
        <w:rPr>
          <w:rFonts w:cs="Tahoma"/>
          <w:sz w:val="24"/>
          <w:szCs w:val="24"/>
          <w:lang w:val="en"/>
        </w:rPr>
        <w:t xml:space="preserve"> range for class Y instruments the manufacturer shall take account that the minimum capacity shall not be less than given in table 8.</w:t>
      </w:r>
    </w:p>
    <w:p w14:paraId="01A93411" w14:textId="77777777" w:rsidR="00744B10" w:rsidRPr="00744B10" w:rsidRDefault="00744B10" w:rsidP="00744B10">
      <w:pPr>
        <w:spacing w:before="150" w:after="150"/>
        <w:ind w:right="525"/>
        <w:rPr>
          <w:rFonts w:eastAsia="Times New Roman" w:cs="Tahoma"/>
          <w:i/>
          <w:sz w:val="24"/>
          <w:szCs w:val="24"/>
          <w:lang w:val="en" w:eastAsia="nb-NO"/>
        </w:rPr>
      </w:pPr>
      <w:r>
        <w:rPr>
          <w:rFonts w:cs="Tahoma"/>
          <w:i/>
          <w:sz w:val="24"/>
          <w:szCs w:val="24"/>
          <w:lang w:val="en"/>
        </w:rPr>
        <w:t>Table 8</w:t>
      </w:r>
    </w:p>
    <w:tbl>
      <w:tblPr>
        <w:tblStyle w:val="Tabellrutenett"/>
        <w:tblW w:w="0" w:type="auto"/>
        <w:tblInd w:w="225" w:type="dxa"/>
        <w:tblLook w:val="04A0" w:firstRow="1" w:lastRow="0" w:firstColumn="1" w:lastColumn="0" w:noHBand="0" w:noVBand="1"/>
      </w:tblPr>
      <w:tblGrid>
        <w:gridCol w:w="4425"/>
        <w:gridCol w:w="4412"/>
      </w:tblGrid>
      <w:tr w:rsidR="00744B10" w14:paraId="01FFFA2C" w14:textId="77777777" w:rsidTr="00744B10">
        <w:tc>
          <w:tcPr>
            <w:tcW w:w="4531" w:type="dxa"/>
          </w:tcPr>
          <w:p w14:paraId="533F20BA" w14:textId="77777777" w:rsidR="00744B10" w:rsidRPr="00744B10" w:rsidRDefault="00744B10" w:rsidP="00674881">
            <w:pPr>
              <w:spacing w:before="150" w:after="150"/>
              <w:ind w:right="975"/>
              <w:rPr>
                <w:rFonts w:eastAsia="Times New Roman" w:cs="Tahoma"/>
                <w:sz w:val="24"/>
                <w:szCs w:val="24"/>
                <w:lang w:val="en" w:eastAsia="nb-NO"/>
              </w:rPr>
            </w:pPr>
            <w:r w:rsidRPr="00C026D2">
              <w:rPr>
                <w:rFonts w:eastAsia="Times New Roman" w:cs="Tahoma"/>
                <w:sz w:val="24"/>
                <w:szCs w:val="24"/>
                <w:lang w:val="en" w:eastAsia="nb-NO"/>
              </w:rPr>
              <w:t>class Y(I)</w:t>
            </w:r>
          </w:p>
          <w:p w14:paraId="37D77463" w14:textId="77777777" w:rsidR="00744B10" w:rsidRPr="00C026D2" w:rsidRDefault="00744B10" w:rsidP="00744B10">
            <w:pPr>
              <w:spacing w:before="150" w:after="150"/>
              <w:ind w:right="525" w:firstLine="708"/>
              <w:rPr>
                <w:rFonts w:cs="Tahoma"/>
                <w:sz w:val="24"/>
                <w:szCs w:val="24"/>
                <w:lang w:val="en"/>
              </w:rPr>
            </w:pPr>
          </w:p>
        </w:tc>
        <w:tc>
          <w:tcPr>
            <w:tcW w:w="4531" w:type="dxa"/>
          </w:tcPr>
          <w:p w14:paraId="5F98BFB9" w14:textId="77777777" w:rsidR="00744B10" w:rsidRPr="00C026D2" w:rsidRDefault="00744B10" w:rsidP="00744B10">
            <w:pPr>
              <w:spacing w:before="150" w:after="150"/>
              <w:ind w:right="525"/>
              <w:rPr>
                <w:rFonts w:cs="Tahoma"/>
                <w:sz w:val="24"/>
                <w:szCs w:val="24"/>
                <w:lang w:val="en"/>
              </w:rPr>
            </w:pPr>
            <w:r w:rsidRPr="00744B10">
              <w:rPr>
                <w:rFonts w:eastAsia="Times New Roman" w:cs="Tahoma"/>
                <w:sz w:val="24"/>
                <w:szCs w:val="24"/>
                <w:lang w:val="en" w:eastAsia="nb-NO"/>
              </w:rPr>
              <w:t>100 e</w:t>
            </w:r>
          </w:p>
        </w:tc>
      </w:tr>
      <w:tr w:rsidR="00744B10" w:rsidRPr="00744B10" w14:paraId="69AFBBFD" w14:textId="77777777" w:rsidTr="00744B10">
        <w:tc>
          <w:tcPr>
            <w:tcW w:w="4531" w:type="dxa"/>
          </w:tcPr>
          <w:p w14:paraId="542D14EB" w14:textId="77777777" w:rsidR="00744B10" w:rsidRPr="00C026D2" w:rsidRDefault="00744B10" w:rsidP="00744B10">
            <w:pPr>
              <w:spacing w:before="150" w:after="150"/>
              <w:ind w:right="525"/>
              <w:rPr>
                <w:rFonts w:cs="Tahoma"/>
                <w:sz w:val="24"/>
                <w:szCs w:val="24"/>
                <w:lang w:val="en"/>
              </w:rPr>
            </w:pPr>
            <w:r w:rsidRPr="00C026D2">
              <w:rPr>
                <w:rFonts w:cs="Tahoma"/>
                <w:sz w:val="24"/>
                <w:szCs w:val="24"/>
                <w:lang w:val="en"/>
              </w:rPr>
              <w:t>class Y(II)</w:t>
            </w:r>
          </w:p>
        </w:tc>
        <w:tc>
          <w:tcPr>
            <w:tcW w:w="4531" w:type="dxa"/>
          </w:tcPr>
          <w:p w14:paraId="60885848" w14:textId="77777777" w:rsidR="00744B10" w:rsidRPr="00C026D2" w:rsidRDefault="00C026D2" w:rsidP="00744B10">
            <w:pPr>
              <w:spacing w:before="150" w:after="150"/>
              <w:ind w:right="525"/>
              <w:rPr>
                <w:rFonts w:cs="Tahoma"/>
                <w:sz w:val="24"/>
                <w:szCs w:val="24"/>
              </w:rPr>
            </w:pPr>
            <w:r w:rsidRPr="00C026D2">
              <w:rPr>
                <w:rFonts w:cs="Helvetica"/>
                <w:color w:val="333333"/>
                <w:sz w:val="24"/>
                <w:szCs w:val="24"/>
              </w:rPr>
              <w:t>20 e for 0,001 g ≤ e ≤ 0,05 g, og 50 e for 0,1 g ≤ e</w:t>
            </w:r>
          </w:p>
        </w:tc>
      </w:tr>
      <w:tr w:rsidR="00744B10" w:rsidRPr="00744B10" w14:paraId="1FF1462A" w14:textId="77777777" w:rsidTr="00744B10">
        <w:tc>
          <w:tcPr>
            <w:tcW w:w="4531" w:type="dxa"/>
          </w:tcPr>
          <w:p w14:paraId="15CBC017" w14:textId="77777777" w:rsidR="00744B10" w:rsidRPr="00C026D2" w:rsidRDefault="00C026D2" w:rsidP="00744B10">
            <w:pPr>
              <w:spacing w:before="150" w:after="150"/>
              <w:ind w:right="525"/>
              <w:rPr>
                <w:rFonts w:cs="Tahoma"/>
                <w:sz w:val="24"/>
                <w:szCs w:val="24"/>
              </w:rPr>
            </w:pPr>
            <w:proofErr w:type="spellStart"/>
            <w:proofErr w:type="gramStart"/>
            <w:r>
              <w:rPr>
                <w:rFonts w:cs="Helvetica"/>
                <w:color w:val="333333"/>
                <w:sz w:val="24"/>
                <w:szCs w:val="24"/>
              </w:rPr>
              <w:t>class</w:t>
            </w:r>
            <w:proofErr w:type="spellEnd"/>
            <w:proofErr w:type="gramEnd"/>
            <w:r w:rsidRPr="00C026D2">
              <w:rPr>
                <w:rFonts w:cs="Helvetica"/>
                <w:color w:val="333333"/>
                <w:sz w:val="24"/>
                <w:szCs w:val="24"/>
              </w:rPr>
              <w:t xml:space="preserve"> Y(a):</w:t>
            </w:r>
          </w:p>
        </w:tc>
        <w:tc>
          <w:tcPr>
            <w:tcW w:w="4531" w:type="dxa"/>
          </w:tcPr>
          <w:p w14:paraId="4494EA67" w14:textId="77777777" w:rsidR="00744B10" w:rsidRPr="00C026D2" w:rsidRDefault="00C026D2" w:rsidP="00744B10">
            <w:pPr>
              <w:spacing w:before="150" w:after="150"/>
              <w:ind w:right="525"/>
              <w:rPr>
                <w:rFonts w:cs="Tahoma"/>
                <w:sz w:val="24"/>
                <w:szCs w:val="24"/>
              </w:rPr>
            </w:pPr>
            <w:r w:rsidRPr="00C026D2">
              <w:rPr>
                <w:rFonts w:cs="Helvetica"/>
                <w:color w:val="333333"/>
                <w:sz w:val="24"/>
                <w:szCs w:val="24"/>
              </w:rPr>
              <w:t>20 e</w:t>
            </w:r>
          </w:p>
        </w:tc>
      </w:tr>
      <w:tr w:rsidR="00744B10" w:rsidRPr="00744B10" w14:paraId="37CFF61A" w14:textId="77777777" w:rsidTr="00744B10">
        <w:tc>
          <w:tcPr>
            <w:tcW w:w="4531" w:type="dxa"/>
          </w:tcPr>
          <w:p w14:paraId="061D7D72" w14:textId="77777777" w:rsidR="00744B10" w:rsidRPr="00C026D2" w:rsidRDefault="00C026D2" w:rsidP="00744B10">
            <w:pPr>
              <w:spacing w:before="150" w:after="150"/>
              <w:ind w:right="525"/>
              <w:rPr>
                <w:rFonts w:cs="Tahoma"/>
                <w:sz w:val="24"/>
                <w:szCs w:val="24"/>
              </w:rPr>
            </w:pPr>
            <w:proofErr w:type="spellStart"/>
            <w:proofErr w:type="gramStart"/>
            <w:r>
              <w:rPr>
                <w:rFonts w:cs="Helvetica"/>
                <w:color w:val="333333"/>
                <w:sz w:val="24"/>
                <w:szCs w:val="24"/>
              </w:rPr>
              <w:lastRenderedPageBreak/>
              <w:t>class</w:t>
            </w:r>
            <w:proofErr w:type="spellEnd"/>
            <w:proofErr w:type="gramEnd"/>
            <w:r w:rsidRPr="00C026D2">
              <w:rPr>
                <w:rFonts w:cs="Helvetica"/>
                <w:color w:val="333333"/>
                <w:sz w:val="24"/>
                <w:szCs w:val="24"/>
              </w:rPr>
              <w:t xml:space="preserve"> Y(b):</w:t>
            </w:r>
          </w:p>
        </w:tc>
        <w:tc>
          <w:tcPr>
            <w:tcW w:w="4531" w:type="dxa"/>
          </w:tcPr>
          <w:p w14:paraId="34623D21" w14:textId="77777777" w:rsidR="00744B10" w:rsidRPr="00C026D2" w:rsidRDefault="00C026D2" w:rsidP="00744B10">
            <w:pPr>
              <w:spacing w:before="150" w:after="150"/>
              <w:ind w:right="525"/>
              <w:rPr>
                <w:rFonts w:cs="Tahoma"/>
                <w:sz w:val="24"/>
                <w:szCs w:val="24"/>
              </w:rPr>
            </w:pPr>
            <w:r w:rsidRPr="00C026D2">
              <w:rPr>
                <w:rFonts w:cs="Tahoma"/>
                <w:sz w:val="24"/>
                <w:szCs w:val="24"/>
              </w:rPr>
              <w:t>10 e</w:t>
            </w:r>
          </w:p>
        </w:tc>
      </w:tr>
      <w:tr w:rsidR="00744B10" w:rsidRPr="00C026D2" w14:paraId="574FF730" w14:textId="77777777" w:rsidTr="00744B10">
        <w:tc>
          <w:tcPr>
            <w:tcW w:w="4531" w:type="dxa"/>
          </w:tcPr>
          <w:p w14:paraId="4021187D" w14:textId="77777777" w:rsidR="00744B10" w:rsidRPr="00C026D2" w:rsidRDefault="00C026D2" w:rsidP="00744B10">
            <w:pPr>
              <w:spacing w:before="150" w:after="150"/>
              <w:ind w:right="525"/>
              <w:rPr>
                <w:rFonts w:cs="Tahoma"/>
                <w:sz w:val="24"/>
                <w:szCs w:val="24"/>
                <w:lang w:val="en-US"/>
              </w:rPr>
            </w:pPr>
            <w:r w:rsidRPr="00C026D2">
              <w:rPr>
                <w:rFonts w:cs="Tahoma"/>
                <w:sz w:val="24"/>
                <w:szCs w:val="24"/>
                <w:lang w:val="en"/>
              </w:rPr>
              <w:t xml:space="preserve">Scales used for grading, e.g. postal scales and garbage </w:t>
            </w:r>
            <w:proofErr w:type="spellStart"/>
            <w:r w:rsidRPr="00C026D2">
              <w:rPr>
                <w:rFonts w:cs="Tahoma"/>
                <w:sz w:val="24"/>
                <w:szCs w:val="24"/>
                <w:lang w:val="en"/>
              </w:rPr>
              <w:t>weighers</w:t>
            </w:r>
            <w:proofErr w:type="spellEnd"/>
          </w:p>
        </w:tc>
        <w:tc>
          <w:tcPr>
            <w:tcW w:w="4531" w:type="dxa"/>
          </w:tcPr>
          <w:p w14:paraId="50B55378" w14:textId="77777777" w:rsidR="00744B10" w:rsidRPr="00C026D2" w:rsidRDefault="00C026D2" w:rsidP="00744B10">
            <w:pPr>
              <w:spacing w:before="150" w:after="150"/>
              <w:ind w:right="525"/>
              <w:rPr>
                <w:rFonts w:cs="Tahoma"/>
                <w:sz w:val="24"/>
                <w:szCs w:val="24"/>
                <w:lang w:val="en-US"/>
              </w:rPr>
            </w:pPr>
            <w:r w:rsidRPr="00C026D2">
              <w:rPr>
                <w:rFonts w:cs="Tahoma"/>
                <w:sz w:val="24"/>
                <w:szCs w:val="24"/>
                <w:lang w:val="en-US"/>
              </w:rPr>
              <w:t>5 e</w:t>
            </w:r>
          </w:p>
        </w:tc>
      </w:tr>
    </w:tbl>
    <w:p w14:paraId="31CAC90D" w14:textId="77777777" w:rsidR="000B5FBB" w:rsidRDefault="000B5FBB" w:rsidP="004C2FB5">
      <w:pPr>
        <w:spacing w:before="150" w:after="150"/>
        <w:ind w:right="525"/>
        <w:rPr>
          <w:rFonts w:cs="Tahoma"/>
          <w:sz w:val="24"/>
          <w:szCs w:val="24"/>
          <w:lang w:val="en-US"/>
        </w:rPr>
      </w:pPr>
    </w:p>
    <w:p w14:paraId="4B8FBEAE" w14:textId="77777777" w:rsidR="00744B10" w:rsidRPr="004C2FB5" w:rsidRDefault="00674881" w:rsidP="004C2FB5">
      <w:pPr>
        <w:spacing w:before="150" w:after="150"/>
        <w:ind w:right="525"/>
        <w:rPr>
          <w:rFonts w:cs="Tahoma"/>
          <w:sz w:val="24"/>
          <w:szCs w:val="24"/>
          <w:lang w:val="en-US"/>
        </w:rPr>
      </w:pPr>
      <w:r w:rsidRPr="00467127">
        <w:rPr>
          <w:rFonts w:cs="Tahoma"/>
          <w:b/>
          <w:sz w:val="24"/>
          <w:szCs w:val="24"/>
          <w:lang w:val="en-US"/>
        </w:rPr>
        <w:t>§ 33</w:t>
      </w:r>
      <w:r w:rsidRPr="004C2FB5">
        <w:rPr>
          <w:rFonts w:cs="Tahoma"/>
          <w:sz w:val="24"/>
          <w:szCs w:val="24"/>
          <w:lang w:val="en-US"/>
        </w:rPr>
        <w:t xml:space="preserve">. </w:t>
      </w:r>
      <w:r w:rsidRPr="00467127">
        <w:rPr>
          <w:rFonts w:cs="Tahoma"/>
          <w:i/>
          <w:sz w:val="24"/>
          <w:szCs w:val="24"/>
          <w:lang w:val="en-US"/>
        </w:rPr>
        <w:t>Dynamic Setting</w:t>
      </w:r>
    </w:p>
    <w:p w14:paraId="6492F393" w14:textId="77777777" w:rsidR="00674881" w:rsidRPr="00674881" w:rsidRDefault="00674881" w:rsidP="004C2FB5">
      <w:pPr>
        <w:spacing w:before="150" w:after="150" w:line="240" w:lineRule="auto"/>
        <w:ind w:right="975" w:firstLine="708"/>
        <w:rPr>
          <w:rFonts w:eastAsia="Times New Roman" w:cs="Tahoma"/>
          <w:sz w:val="24"/>
          <w:szCs w:val="24"/>
          <w:lang w:val="en" w:eastAsia="nb-NO"/>
        </w:rPr>
      </w:pPr>
      <w:r w:rsidRPr="00674881">
        <w:rPr>
          <w:rFonts w:eastAsia="Times New Roman" w:cs="Tahoma"/>
          <w:sz w:val="24"/>
          <w:szCs w:val="24"/>
          <w:lang w:val="en" w:eastAsia="nb-NO"/>
        </w:rPr>
        <w:t>The dynamic setting facility shall operate within a load range specified by the manufacturer.</w:t>
      </w:r>
    </w:p>
    <w:p w14:paraId="74972A7D" w14:textId="77777777" w:rsidR="00674881" w:rsidRPr="00674881" w:rsidRDefault="00674881" w:rsidP="004C2FB5">
      <w:pPr>
        <w:spacing w:before="150" w:after="150" w:line="240" w:lineRule="auto"/>
        <w:ind w:right="975" w:firstLine="708"/>
        <w:rPr>
          <w:rFonts w:eastAsia="Times New Roman" w:cs="Tahoma"/>
          <w:sz w:val="24"/>
          <w:szCs w:val="24"/>
          <w:lang w:val="en" w:eastAsia="nb-NO"/>
        </w:rPr>
      </w:pPr>
      <w:r w:rsidRPr="00674881">
        <w:rPr>
          <w:rFonts w:eastAsia="Times New Roman" w:cs="Tahoma"/>
          <w:sz w:val="24"/>
          <w:szCs w:val="24"/>
          <w:lang w:val="en" w:eastAsia="nb-NO"/>
        </w:rPr>
        <w:t xml:space="preserve"> When fitted, a dynamic setting facility that compensates for the dynamic effects of the load in motion </w:t>
      </w:r>
      <w:proofErr w:type="gramStart"/>
      <w:r w:rsidRPr="00674881">
        <w:rPr>
          <w:rFonts w:eastAsia="Times New Roman" w:cs="Tahoma"/>
          <w:sz w:val="24"/>
          <w:szCs w:val="24"/>
          <w:lang w:val="en" w:eastAsia="nb-NO"/>
        </w:rPr>
        <w:t>shall be inhibited</w:t>
      </w:r>
      <w:proofErr w:type="gramEnd"/>
      <w:r w:rsidRPr="00674881">
        <w:rPr>
          <w:rFonts w:eastAsia="Times New Roman" w:cs="Tahoma"/>
          <w:sz w:val="24"/>
          <w:szCs w:val="24"/>
          <w:lang w:val="en" w:eastAsia="nb-NO"/>
        </w:rPr>
        <w:t xml:space="preserve"> from operating outside the load range, and shall be capable of being secured.</w:t>
      </w:r>
    </w:p>
    <w:p w14:paraId="6645E050" w14:textId="77777777" w:rsidR="004C2FB5" w:rsidRDefault="004C2FB5" w:rsidP="004C2FB5">
      <w:pPr>
        <w:spacing w:before="150" w:after="150"/>
        <w:ind w:right="525"/>
        <w:rPr>
          <w:rFonts w:ascii="Tahoma" w:hAnsi="Tahoma" w:cs="Tahoma"/>
          <w:sz w:val="18"/>
          <w:szCs w:val="18"/>
          <w:lang w:val="en"/>
        </w:rPr>
      </w:pPr>
    </w:p>
    <w:p w14:paraId="21BB5447" w14:textId="77777777" w:rsidR="004C2FB5" w:rsidRPr="00467127" w:rsidRDefault="004C2FB5" w:rsidP="004C2FB5">
      <w:pPr>
        <w:spacing w:before="150" w:after="150"/>
        <w:ind w:right="525"/>
        <w:rPr>
          <w:rFonts w:eastAsia="Times New Roman" w:cs="Tahoma"/>
          <w:i/>
          <w:sz w:val="24"/>
          <w:szCs w:val="24"/>
          <w:lang w:val="en" w:eastAsia="nb-NO"/>
        </w:rPr>
      </w:pPr>
      <w:r w:rsidRPr="00467127">
        <w:rPr>
          <w:rFonts w:cs="Tahoma"/>
          <w:b/>
          <w:sz w:val="24"/>
          <w:szCs w:val="24"/>
          <w:lang w:val="en"/>
        </w:rPr>
        <w:t xml:space="preserve">§ 34. </w:t>
      </w:r>
      <w:r w:rsidRPr="00467127">
        <w:rPr>
          <w:rFonts w:eastAsia="Times New Roman" w:cs="Tahoma"/>
          <w:i/>
          <w:sz w:val="24"/>
          <w:szCs w:val="24"/>
          <w:lang w:val="en" w:eastAsia="nb-NO"/>
        </w:rPr>
        <w:t>Performance under influence factors and electromagnetic disturbances</w:t>
      </w:r>
    </w:p>
    <w:p w14:paraId="2A9CDAE5" w14:textId="77777777" w:rsidR="00A425F0" w:rsidRDefault="004C2FB5" w:rsidP="00665677">
      <w:pPr>
        <w:spacing w:before="150" w:after="150" w:line="240" w:lineRule="auto"/>
        <w:ind w:right="975" w:firstLine="708"/>
        <w:rPr>
          <w:rFonts w:eastAsia="Times New Roman" w:cs="Tahoma"/>
          <w:sz w:val="24"/>
          <w:szCs w:val="24"/>
          <w:lang w:val="en" w:eastAsia="nb-NO"/>
        </w:rPr>
      </w:pPr>
      <w:r>
        <w:rPr>
          <w:rFonts w:eastAsia="Times New Roman" w:cs="Tahoma"/>
          <w:sz w:val="24"/>
          <w:szCs w:val="24"/>
          <w:lang w:val="en" w:eastAsia="nb-NO"/>
        </w:rPr>
        <w:t xml:space="preserve">The maximum </w:t>
      </w:r>
      <w:proofErr w:type="spellStart"/>
      <w:r>
        <w:rPr>
          <w:rFonts w:eastAsia="Times New Roman" w:cs="Tahoma"/>
          <w:sz w:val="24"/>
          <w:szCs w:val="24"/>
          <w:lang w:val="en" w:eastAsia="nb-NO"/>
        </w:rPr>
        <w:t>premiss</w:t>
      </w:r>
      <w:r w:rsidR="00A425F0">
        <w:rPr>
          <w:rFonts w:eastAsia="Times New Roman" w:cs="Tahoma"/>
          <w:sz w:val="24"/>
          <w:szCs w:val="24"/>
          <w:lang w:val="en" w:eastAsia="nb-NO"/>
        </w:rPr>
        <w:t>i</w:t>
      </w:r>
      <w:r>
        <w:rPr>
          <w:rFonts w:eastAsia="Times New Roman" w:cs="Tahoma"/>
          <w:sz w:val="24"/>
          <w:szCs w:val="24"/>
          <w:lang w:val="en" w:eastAsia="nb-NO"/>
        </w:rPr>
        <w:t>ble</w:t>
      </w:r>
      <w:proofErr w:type="spellEnd"/>
      <w:r>
        <w:rPr>
          <w:rFonts w:eastAsia="Times New Roman" w:cs="Tahoma"/>
          <w:sz w:val="24"/>
          <w:szCs w:val="24"/>
          <w:lang w:val="en" w:eastAsia="nb-NO"/>
        </w:rPr>
        <w:t xml:space="preserve"> errors</w:t>
      </w:r>
      <w:r w:rsidRPr="004C2FB5">
        <w:rPr>
          <w:rFonts w:eastAsia="Times New Roman" w:cs="Tahoma"/>
          <w:sz w:val="24"/>
          <w:szCs w:val="24"/>
          <w:lang w:val="en" w:eastAsia="nb-NO"/>
        </w:rPr>
        <w:t xml:space="preserve"> due to influence factors are:</w:t>
      </w:r>
    </w:p>
    <w:p w14:paraId="5E865862" w14:textId="77777777" w:rsidR="004C2FB5" w:rsidRPr="004C2FB5" w:rsidRDefault="00A425F0" w:rsidP="00A425F0">
      <w:pPr>
        <w:spacing w:before="150" w:after="150" w:line="240" w:lineRule="auto"/>
        <w:ind w:right="975"/>
        <w:rPr>
          <w:rFonts w:eastAsia="Times New Roman" w:cs="Tahoma"/>
          <w:sz w:val="24"/>
          <w:szCs w:val="24"/>
          <w:lang w:val="en" w:eastAsia="nb-NO"/>
        </w:rPr>
      </w:pPr>
      <w:r>
        <w:rPr>
          <w:rFonts w:eastAsia="Times New Roman" w:cs="Tahoma"/>
          <w:sz w:val="24"/>
          <w:szCs w:val="24"/>
          <w:lang w:val="en" w:eastAsia="nb-NO"/>
        </w:rPr>
        <w:t xml:space="preserve">a) </w:t>
      </w:r>
      <w:r w:rsidR="004C2FB5" w:rsidRPr="004C2FB5">
        <w:rPr>
          <w:rFonts w:eastAsia="Times New Roman" w:cs="Tahoma"/>
          <w:sz w:val="24"/>
          <w:szCs w:val="24"/>
          <w:lang w:val="en" w:eastAsia="nb-NO"/>
        </w:rPr>
        <w:t xml:space="preserve">For category X </w:t>
      </w:r>
      <w:proofErr w:type="spellStart"/>
      <w:r>
        <w:rPr>
          <w:rFonts w:eastAsia="Times New Roman" w:cs="Tahoma"/>
          <w:sz w:val="24"/>
          <w:szCs w:val="24"/>
          <w:lang w:val="en" w:eastAsia="nb-NO"/>
        </w:rPr>
        <w:t>catchweighers</w:t>
      </w:r>
      <w:proofErr w:type="spellEnd"/>
      <w:r w:rsidR="004C2FB5" w:rsidRPr="004C2FB5">
        <w:rPr>
          <w:rFonts w:eastAsia="Times New Roman" w:cs="Tahoma"/>
          <w:sz w:val="24"/>
          <w:szCs w:val="24"/>
          <w:lang w:val="en" w:eastAsia="nb-NO"/>
        </w:rPr>
        <w:t>:</w:t>
      </w:r>
    </w:p>
    <w:p w14:paraId="62F99598" w14:textId="77777777" w:rsidR="004C2FB5" w:rsidRPr="004C2FB5" w:rsidRDefault="00A425F0" w:rsidP="004C2FB5">
      <w:pPr>
        <w:spacing w:before="150" w:after="150" w:line="240" w:lineRule="auto"/>
        <w:ind w:left="675" w:right="975"/>
        <w:rPr>
          <w:rFonts w:eastAsia="Times New Roman" w:cs="Tahoma"/>
          <w:sz w:val="24"/>
          <w:szCs w:val="24"/>
          <w:lang w:val="en" w:eastAsia="nb-NO"/>
        </w:rPr>
      </w:pPr>
      <w:r>
        <w:rPr>
          <w:rFonts w:eastAsia="Times New Roman" w:cs="Tahoma"/>
          <w:sz w:val="24"/>
          <w:szCs w:val="24"/>
          <w:lang w:val="en" w:eastAsia="nb-NO"/>
        </w:rPr>
        <w:t xml:space="preserve">1. </w:t>
      </w:r>
      <w:r w:rsidR="004C2FB5" w:rsidRPr="004C2FB5">
        <w:rPr>
          <w:rFonts w:eastAsia="Times New Roman" w:cs="Tahoma"/>
          <w:sz w:val="24"/>
          <w:szCs w:val="24"/>
          <w:lang w:val="en" w:eastAsia="nb-NO"/>
        </w:rPr>
        <w:t xml:space="preserve"> </w:t>
      </w:r>
      <w:proofErr w:type="gramStart"/>
      <w:r w:rsidR="004C2FB5" w:rsidRPr="004C2FB5">
        <w:rPr>
          <w:rFonts w:eastAsia="Times New Roman" w:cs="Tahoma"/>
          <w:sz w:val="24"/>
          <w:szCs w:val="24"/>
          <w:lang w:val="en" w:eastAsia="nb-NO"/>
        </w:rPr>
        <w:t>For</w:t>
      </w:r>
      <w:proofErr w:type="gramEnd"/>
      <w:r w:rsidR="004C2FB5" w:rsidRPr="004C2FB5">
        <w:rPr>
          <w:rFonts w:eastAsia="Times New Roman" w:cs="Tahoma"/>
          <w:sz w:val="24"/>
          <w:szCs w:val="24"/>
          <w:lang w:val="en" w:eastAsia="nb-NO"/>
        </w:rPr>
        <w:t xml:space="preserve"> automatic ope</w:t>
      </w:r>
      <w:r>
        <w:rPr>
          <w:rFonts w:eastAsia="Times New Roman" w:cs="Tahoma"/>
          <w:sz w:val="24"/>
          <w:szCs w:val="24"/>
          <w:lang w:val="en" w:eastAsia="nb-NO"/>
        </w:rPr>
        <w:t>ration; as specified in Tables 4, and 5</w:t>
      </w:r>
      <w:r w:rsidR="004C2FB5" w:rsidRPr="004C2FB5">
        <w:rPr>
          <w:rFonts w:eastAsia="Times New Roman" w:cs="Tahoma"/>
          <w:sz w:val="24"/>
          <w:szCs w:val="24"/>
          <w:lang w:val="en" w:eastAsia="nb-NO"/>
        </w:rPr>
        <w:t>,</w:t>
      </w:r>
    </w:p>
    <w:p w14:paraId="1BECDAF0" w14:textId="77777777" w:rsidR="004C2FB5" w:rsidRPr="004C2FB5" w:rsidRDefault="00A425F0" w:rsidP="004C2FB5">
      <w:pPr>
        <w:spacing w:before="150" w:after="150" w:line="240" w:lineRule="auto"/>
        <w:ind w:left="675" w:right="975"/>
        <w:rPr>
          <w:rFonts w:eastAsia="Times New Roman" w:cs="Tahoma"/>
          <w:sz w:val="24"/>
          <w:szCs w:val="24"/>
          <w:lang w:val="en" w:eastAsia="nb-NO"/>
        </w:rPr>
      </w:pPr>
      <w:r>
        <w:rPr>
          <w:rFonts w:eastAsia="Times New Roman" w:cs="Tahoma"/>
          <w:sz w:val="24"/>
          <w:szCs w:val="24"/>
          <w:lang w:val="en" w:eastAsia="nb-NO"/>
        </w:rPr>
        <w:t xml:space="preserve">2. </w:t>
      </w:r>
      <w:proofErr w:type="gramStart"/>
      <w:r w:rsidR="004C2FB5" w:rsidRPr="004C2FB5">
        <w:rPr>
          <w:rFonts w:eastAsia="Times New Roman" w:cs="Tahoma"/>
          <w:sz w:val="24"/>
          <w:szCs w:val="24"/>
          <w:lang w:val="en" w:eastAsia="nb-NO"/>
        </w:rPr>
        <w:t>For</w:t>
      </w:r>
      <w:proofErr w:type="gramEnd"/>
      <w:r w:rsidR="004C2FB5" w:rsidRPr="004C2FB5">
        <w:rPr>
          <w:rFonts w:eastAsia="Times New Roman" w:cs="Tahoma"/>
          <w:sz w:val="24"/>
          <w:szCs w:val="24"/>
          <w:lang w:val="en" w:eastAsia="nb-NO"/>
        </w:rPr>
        <w:t xml:space="preserve"> static weighing in non-automatic op</w:t>
      </w:r>
      <w:r>
        <w:rPr>
          <w:rFonts w:eastAsia="Times New Roman" w:cs="Tahoma"/>
          <w:sz w:val="24"/>
          <w:szCs w:val="24"/>
          <w:lang w:val="en" w:eastAsia="nb-NO"/>
        </w:rPr>
        <w:t>eration; as specified in Table 4</w:t>
      </w:r>
      <w:r w:rsidR="004C2FB5" w:rsidRPr="004C2FB5">
        <w:rPr>
          <w:rFonts w:eastAsia="Times New Roman" w:cs="Tahoma"/>
          <w:sz w:val="24"/>
          <w:szCs w:val="24"/>
          <w:lang w:val="en" w:eastAsia="nb-NO"/>
        </w:rPr>
        <w:t>.</w:t>
      </w:r>
    </w:p>
    <w:p w14:paraId="6897E02F" w14:textId="77777777" w:rsidR="00A425F0" w:rsidRDefault="00A425F0" w:rsidP="00A425F0">
      <w:pPr>
        <w:spacing w:before="150" w:after="150" w:line="240" w:lineRule="auto"/>
        <w:ind w:right="975"/>
        <w:rPr>
          <w:rFonts w:eastAsia="Times New Roman" w:cs="Tahoma"/>
          <w:sz w:val="24"/>
          <w:szCs w:val="24"/>
          <w:lang w:val="en" w:eastAsia="nb-NO"/>
        </w:rPr>
      </w:pPr>
      <w:r>
        <w:rPr>
          <w:rFonts w:eastAsia="Times New Roman" w:cs="Tahoma"/>
          <w:sz w:val="24"/>
          <w:szCs w:val="24"/>
          <w:lang w:val="en" w:eastAsia="nb-NO"/>
        </w:rPr>
        <w:t xml:space="preserve">b) </w:t>
      </w:r>
      <w:r w:rsidR="004C2FB5" w:rsidRPr="004C2FB5">
        <w:rPr>
          <w:rFonts w:eastAsia="Times New Roman" w:cs="Tahoma"/>
          <w:sz w:val="24"/>
          <w:szCs w:val="24"/>
          <w:lang w:val="en" w:eastAsia="nb-NO"/>
        </w:rPr>
        <w:t xml:space="preserve">For category Y </w:t>
      </w:r>
      <w:proofErr w:type="spellStart"/>
      <w:r w:rsidR="008202FD">
        <w:rPr>
          <w:rFonts w:eastAsia="Times New Roman" w:cs="Tahoma"/>
          <w:sz w:val="24"/>
          <w:szCs w:val="24"/>
          <w:lang w:val="en" w:eastAsia="nb-NO"/>
        </w:rPr>
        <w:t>c</w:t>
      </w:r>
      <w:r>
        <w:rPr>
          <w:rFonts w:eastAsia="Times New Roman" w:cs="Tahoma"/>
          <w:sz w:val="24"/>
          <w:szCs w:val="24"/>
          <w:lang w:val="en" w:eastAsia="nb-NO"/>
        </w:rPr>
        <w:t>atchweigher</w:t>
      </w:r>
      <w:proofErr w:type="spellEnd"/>
      <w:r>
        <w:rPr>
          <w:rFonts w:eastAsia="Times New Roman" w:cs="Tahoma"/>
          <w:sz w:val="24"/>
          <w:szCs w:val="24"/>
          <w:lang w:val="en" w:eastAsia="nb-NO"/>
        </w:rPr>
        <w:t>:</w:t>
      </w:r>
    </w:p>
    <w:p w14:paraId="2580515A" w14:textId="77777777" w:rsidR="004C2FB5" w:rsidRPr="004C2FB5" w:rsidRDefault="00A425F0" w:rsidP="00A425F0">
      <w:pPr>
        <w:spacing w:before="150" w:after="150" w:line="240" w:lineRule="auto"/>
        <w:ind w:right="975" w:firstLine="675"/>
        <w:rPr>
          <w:rFonts w:eastAsia="Times New Roman" w:cs="Tahoma"/>
          <w:sz w:val="24"/>
          <w:szCs w:val="24"/>
          <w:lang w:val="en" w:eastAsia="nb-NO"/>
        </w:rPr>
      </w:pPr>
      <w:r>
        <w:rPr>
          <w:rFonts w:eastAsia="Times New Roman" w:cs="Tahoma"/>
          <w:sz w:val="24"/>
          <w:szCs w:val="24"/>
          <w:lang w:val="en" w:eastAsia="nb-NO"/>
        </w:rPr>
        <w:t xml:space="preserve">1. </w:t>
      </w:r>
      <w:r w:rsidR="004C2FB5" w:rsidRPr="004C2FB5">
        <w:rPr>
          <w:rFonts w:eastAsia="Times New Roman" w:cs="Tahoma"/>
          <w:sz w:val="24"/>
          <w:szCs w:val="24"/>
          <w:lang w:val="en" w:eastAsia="nb-NO"/>
        </w:rPr>
        <w:t xml:space="preserve"> </w:t>
      </w:r>
      <w:proofErr w:type="gramStart"/>
      <w:r w:rsidR="004C2FB5" w:rsidRPr="004C2FB5">
        <w:rPr>
          <w:rFonts w:eastAsia="Times New Roman" w:cs="Tahoma"/>
          <w:sz w:val="24"/>
          <w:szCs w:val="24"/>
          <w:lang w:val="en" w:eastAsia="nb-NO"/>
        </w:rPr>
        <w:t>For</w:t>
      </w:r>
      <w:proofErr w:type="gramEnd"/>
      <w:r w:rsidR="004C2FB5" w:rsidRPr="004C2FB5">
        <w:rPr>
          <w:rFonts w:eastAsia="Times New Roman" w:cs="Tahoma"/>
          <w:sz w:val="24"/>
          <w:szCs w:val="24"/>
          <w:lang w:val="en" w:eastAsia="nb-NO"/>
        </w:rPr>
        <w:t xml:space="preserve"> each load in automatic op</w:t>
      </w:r>
      <w:r>
        <w:rPr>
          <w:rFonts w:eastAsia="Times New Roman" w:cs="Tahoma"/>
          <w:sz w:val="24"/>
          <w:szCs w:val="24"/>
          <w:lang w:val="en" w:eastAsia="nb-NO"/>
        </w:rPr>
        <w:t>eration; as specified in Table 4</w:t>
      </w:r>
      <w:r w:rsidR="004C2FB5" w:rsidRPr="004C2FB5">
        <w:rPr>
          <w:rFonts w:eastAsia="Times New Roman" w:cs="Tahoma"/>
          <w:sz w:val="24"/>
          <w:szCs w:val="24"/>
          <w:lang w:val="en" w:eastAsia="nb-NO"/>
        </w:rPr>
        <w:t>,</w:t>
      </w:r>
    </w:p>
    <w:p w14:paraId="46BDC136" w14:textId="77777777" w:rsidR="004C2FB5" w:rsidRPr="004C2FB5" w:rsidRDefault="00A425F0" w:rsidP="004C2FB5">
      <w:pPr>
        <w:spacing w:before="150" w:after="150" w:line="240" w:lineRule="auto"/>
        <w:ind w:left="675" w:right="975"/>
        <w:rPr>
          <w:rFonts w:eastAsia="Times New Roman" w:cs="Tahoma"/>
          <w:sz w:val="24"/>
          <w:szCs w:val="24"/>
          <w:lang w:val="en" w:eastAsia="nb-NO"/>
        </w:rPr>
      </w:pPr>
      <w:r>
        <w:rPr>
          <w:rFonts w:eastAsia="Times New Roman" w:cs="Tahoma"/>
          <w:sz w:val="24"/>
          <w:szCs w:val="24"/>
          <w:lang w:val="en" w:eastAsia="nb-NO"/>
        </w:rPr>
        <w:t>2.</w:t>
      </w:r>
      <w:r w:rsidR="004C2FB5" w:rsidRPr="004C2FB5">
        <w:rPr>
          <w:rFonts w:eastAsia="Times New Roman" w:cs="Tahoma"/>
          <w:sz w:val="24"/>
          <w:szCs w:val="24"/>
          <w:lang w:val="en" w:eastAsia="nb-NO"/>
        </w:rPr>
        <w:t xml:space="preserve"> </w:t>
      </w:r>
      <w:proofErr w:type="gramStart"/>
      <w:r w:rsidR="004C2FB5" w:rsidRPr="004C2FB5">
        <w:rPr>
          <w:rFonts w:eastAsia="Times New Roman" w:cs="Tahoma"/>
          <w:sz w:val="24"/>
          <w:szCs w:val="24"/>
          <w:lang w:val="en" w:eastAsia="nb-NO"/>
        </w:rPr>
        <w:t>For</w:t>
      </w:r>
      <w:proofErr w:type="gramEnd"/>
      <w:r w:rsidR="004C2FB5" w:rsidRPr="004C2FB5">
        <w:rPr>
          <w:rFonts w:eastAsia="Times New Roman" w:cs="Tahoma"/>
          <w:sz w:val="24"/>
          <w:szCs w:val="24"/>
          <w:lang w:val="en" w:eastAsia="nb-NO"/>
        </w:rPr>
        <w:t xml:space="preserve"> static weighing in non-automatic operation; as spe</w:t>
      </w:r>
      <w:r>
        <w:rPr>
          <w:rFonts w:eastAsia="Times New Roman" w:cs="Tahoma"/>
          <w:sz w:val="24"/>
          <w:szCs w:val="24"/>
          <w:lang w:val="en" w:eastAsia="nb-NO"/>
        </w:rPr>
        <w:t>cified for category X in Table 4</w:t>
      </w:r>
      <w:r w:rsidR="004C2FB5" w:rsidRPr="004C2FB5">
        <w:rPr>
          <w:rFonts w:eastAsia="Times New Roman" w:cs="Tahoma"/>
          <w:sz w:val="24"/>
          <w:szCs w:val="24"/>
          <w:lang w:val="en" w:eastAsia="nb-NO"/>
        </w:rPr>
        <w:t>.</w:t>
      </w:r>
    </w:p>
    <w:p w14:paraId="78AA1473" w14:textId="77777777" w:rsidR="004C2FB5" w:rsidRPr="004C2FB5" w:rsidRDefault="004C2FB5" w:rsidP="00A425F0">
      <w:pPr>
        <w:spacing w:before="150" w:after="150" w:line="240" w:lineRule="auto"/>
        <w:ind w:right="975" w:firstLine="675"/>
        <w:rPr>
          <w:rFonts w:eastAsia="Times New Roman" w:cs="Tahoma"/>
          <w:sz w:val="24"/>
          <w:szCs w:val="24"/>
          <w:lang w:val="en" w:eastAsia="nb-NO"/>
        </w:rPr>
      </w:pPr>
      <w:r w:rsidRPr="004C2FB5">
        <w:rPr>
          <w:rFonts w:eastAsia="Times New Roman" w:cs="Tahoma"/>
          <w:sz w:val="24"/>
          <w:szCs w:val="24"/>
          <w:lang w:val="en" w:eastAsia="nb-NO"/>
        </w:rPr>
        <w:t>The critical change value due to a disturbance is one verification scale interval.</w:t>
      </w:r>
      <w:r w:rsidR="00A425F0">
        <w:rPr>
          <w:rFonts w:eastAsia="Times New Roman" w:cs="Tahoma"/>
          <w:sz w:val="24"/>
          <w:szCs w:val="24"/>
          <w:lang w:val="en" w:eastAsia="nb-NO"/>
        </w:rPr>
        <w:t xml:space="preserve"> </w:t>
      </w:r>
    </w:p>
    <w:p w14:paraId="2FDF65D5" w14:textId="77777777" w:rsidR="004C2FB5" w:rsidRDefault="00A425F0" w:rsidP="00A425F0">
      <w:pPr>
        <w:spacing w:before="150" w:after="150" w:line="240" w:lineRule="auto"/>
        <w:ind w:right="975" w:firstLine="675"/>
        <w:rPr>
          <w:rFonts w:eastAsia="Times New Roman" w:cs="Tahoma"/>
          <w:sz w:val="24"/>
          <w:szCs w:val="24"/>
          <w:lang w:val="en" w:eastAsia="nb-NO"/>
        </w:rPr>
      </w:pPr>
      <w:r>
        <w:rPr>
          <w:rFonts w:eastAsia="Times New Roman" w:cs="Tahoma"/>
          <w:sz w:val="24"/>
          <w:szCs w:val="24"/>
          <w:lang w:val="en" w:eastAsia="nb-NO"/>
        </w:rPr>
        <w:t>The temperature range f</w:t>
      </w:r>
      <w:r w:rsidR="004C2FB5" w:rsidRPr="004C2FB5">
        <w:rPr>
          <w:rFonts w:eastAsia="Times New Roman" w:cs="Tahoma"/>
          <w:sz w:val="24"/>
          <w:szCs w:val="24"/>
          <w:lang w:val="en" w:eastAsia="nb-NO"/>
        </w:rPr>
        <w:t xml:space="preserve">or class XI and </w:t>
      </w:r>
      <w:proofErr w:type="gramStart"/>
      <w:r w:rsidR="004C2FB5" w:rsidRPr="004C2FB5">
        <w:rPr>
          <w:rFonts w:eastAsia="Times New Roman" w:cs="Tahoma"/>
          <w:sz w:val="24"/>
          <w:szCs w:val="24"/>
          <w:lang w:val="en" w:eastAsia="nb-NO"/>
        </w:rPr>
        <w:t>Y(</w:t>
      </w:r>
      <w:proofErr w:type="gramEnd"/>
      <w:r w:rsidR="004C2FB5" w:rsidRPr="004C2FB5">
        <w:rPr>
          <w:rFonts w:eastAsia="Times New Roman" w:cs="Tahoma"/>
          <w:sz w:val="24"/>
          <w:szCs w:val="24"/>
          <w:lang w:val="en" w:eastAsia="nb-NO"/>
        </w:rPr>
        <w:t>I)</w:t>
      </w:r>
      <w:r w:rsidR="00171C77">
        <w:rPr>
          <w:rFonts w:eastAsia="Times New Roman" w:cs="Tahoma"/>
          <w:sz w:val="24"/>
          <w:szCs w:val="24"/>
          <w:lang w:val="en" w:eastAsia="nb-NO"/>
        </w:rPr>
        <w:t xml:space="preserve"> is minimum range</w:t>
      </w:r>
      <w:r w:rsidR="004C2FB5" w:rsidRPr="004C2FB5">
        <w:rPr>
          <w:rFonts w:eastAsia="Times New Roman" w:cs="Tahoma"/>
          <w:sz w:val="24"/>
          <w:szCs w:val="24"/>
          <w:lang w:val="en" w:eastAsia="nb-NO"/>
        </w:rPr>
        <w:t xml:space="preserve"> 5° C,</w:t>
      </w:r>
      <w:r>
        <w:rPr>
          <w:rFonts w:eastAsia="Times New Roman" w:cs="Tahoma"/>
          <w:sz w:val="24"/>
          <w:szCs w:val="24"/>
          <w:lang w:val="en" w:eastAsia="nb-NO"/>
        </w:rPr>
        <w:t xml:space="preserve"> and f</w:t>
      </w:r>
      <w:r w:rsidR="004C2FB5" w:rsidRPr="004C2FB5">
        <w:rPr>
          <w:rFonts w:eastAsia="Times New Roman" w:cs="Tahoma"/>
          <w:sz w:val="24"/>
          <w:szCs w:val="24"/>
          <w:lang w:val="en" w:eastAsia="nb-NO"/>
        </w:rPr>
        <w:t>or class XII and Y(II) the minimum range is 15° C.</w:t>
      </w:r>
    </w:p>
    <w:p w14:paraId="3986874D" w14:textId="77777777" w:rsidR="009F663F" w:rsidRDefault="009F663F" w:rsidP="00A425F0">
      <w:pPr>
        <w:spacing w:before="150" w:after="150" w:line="240" w:lineRule="auto"/>
        <w:ind w:right="975" w:firstLine="675"/>
        <w:rPr>
          <w:rFonts w:eastAsia="Times New Roman" w:cs="Tahoma"/>
          <w:sz w:val="24"/>
          <w:szCs w:val="24"/>
          <w:lang w:val="en" w:eastAsia="nb-NO"/>
        </w:rPr>
      </w:pPr>
    </w:p>
    <w:p w14:paraId="4489AFD1" w14:textId="0C7FAA01" w:rsidR="009F663F" w:rsidRDefault="009F663F" w:rsidP="009F663F">
      <w:pPr>
        <w:rPr>
          <w:b/>
          <w:sz w:val="24"/>
          <w:szCs w:val="24"/>
          <w:lang w:val="en-US"/>
        </w:rPr>
      </w:pPr>
      <w:r w:rsidRPr="009F663F">
        <w:rPr>
          <w:b/>
          <w:sz w:val="24"/>
          <w:szCs w:val="24"/>
          <w:lang w:val="en-US"/>
        </w:rPr>
        <w:t xml:space="preserve">§ 34 a. </w:t>
      </w:r>
      <w:r w:rsidRPr="009F663F">
        <w:rPr>
          <w:i/>
          <w:sz w:val="24"/>
          <w:szCs w:val="24"/>
          <w:lang w:val="en-US"/>
        </w:rPr>
        <w:t xml:space="preserve">Additional requirements for </w:t>
      </w:r>
      <w:proofErr w:type="spellStart"/>
      <w:r>
        <w:rPr>
          <w:i/>
          <w:sz w:val="24"/>
          <w:szCs w:val="24"/>
          <w:lang w:val="en-US"/>
        </w:rPr>
        <w:t>catchweighers</w:t>
      </w:r>
      <w:proofErr w:type="spellEnd"/>
      <w:r w:rsidRPr="009F663F">
        <w:rPr>
          <w:i/>
          <w:sz w:val="24"/>
          <w:szCs w:val="24"/>
          <w:lang w:val="en-US"/>
        </w:rPr>
        <w:t xml:space="preserve"> used when landing fish</w:t>
      </w:r>
      <w:r w:rsidRPr="009F663F">
        <w:rPr>
          <w:b/>
          <w:sz w:val="24"/>
          <w:szCs w:val="24"/>
          <w:lang w:val="en-US"/>
        </w:rPr>
        <w:t xml:space="preserve"> </w:t>
      </w:r>
    </w:p>
    <w:p w14:paraId="48B64A6F" w14:textId="34A549CB" w:rsidR="009F663F" w:rsidRPr="003D71CF" w:rsidRDefault="00D423C9" w:rsidP="009F663F">
      <w:pPr>
        <w:rPr>
          <w:i/>
          <w:sz w:val="24"/>
          <w:szCs w:val="24"/>
          <w:lang w:val="en-US"/>
        </w:rPr>
      </w:pPr>
      <w:r w:rsidRPr="003D71CF">
        <w:rPr>
          <w:i/>
          <w:sz w:val="24"/>
          <w:szCs w:val="24"/>
          <w:lang w:val="en-US"/>
        </w:rPr>
        <w:t>Catchweighers</w:t>
      </w:r>
      <w:r w:rsidR="009F663F" w:rsidRPr="003D71CF">
        <w:rPr>
          <w:i/>
          <w:sz w:val="24"/>
          <w:szCs w:val="24"/>
          <w:lang w:val="en-US"/>
        </w:rPr>
        <w:t xml:space="preserve"> used for landing fish must have a display or other clear reading option placed in or by the weighing instrument. </w:t>
      </w:r>
    </w:p>
    <w:p w14:paraId="14525793" w14:textId="77777777" w:rsidR="009F663F" w:rsidRPr="003D71CF" w:rsidRDefault="009F663F" w:rsidP="009F663F">
      <w:pPr>
        <w:rPr>
          <w:i/>
          <w:sz w:val="24"/>
          <w:szCs w:val="24"/>
          <w:lang w:val="en-US"/>
        </w:rPr>
      </w:pPr>
      <w:r w:rsidRPr="003D71CF">
        <w:rPr>
          <w:i/>
          <w:sz w:val="24"/>
          <w:szCs w:val="24"/>
          <w:lang w:val="en-US"/>
        </w:rPr>
        <w:t>The measured quantity must be able to read continuously. When the weighing instrument is in use, the weighted quantity must be able to read directly.</w:t>
      </w:r>
    </w:p>
    <w:p w14:paraId="35F64E50" w14:textId="77777777" w:rsidR="009F663F" w:rsidRPr="003D71CF" w:rsidRDefault="009F663F" w:rsidP="009F663F">
      <w:pPr>
        <w:rPr>
          <w:i/>
          <w:sz w:val="24"/>
          <w:szCs w:val="24"/>
          <w:lang w:val="en-US"/>
        </w:rPr>
      </w:pPr>
      <w:r w:rsidRPr="003D71CF">
        <w:rPr>
          <w:i/>
          <w:sz w:val="24"/>
          <w:szCs w:val="24"/>
          <w:lang w:val="en-US"/>
        </w:rPr>
        <w:t>The weight must have at least one additional display that repeats the display of the weighing result from the main display. The additional display must not have functions that can affect the weighing result. The additional display must have the same division as the main display.</w:t>
      </w:r>
    </w:p>
    <w:p w14:paraId="45271779" w14:textId="77777777" w:rsidR="009F663F" w:rsidRPr="003D71CF" w:rsidRDefault="009F663F" w:rsidP="009F663F">
      <w:pPr>
        <w:rPr>
          <w:i/>
          <w:sz w:val="24"/>
          <w:szCs w:val="24"/>
          <w:lang w:val="en-US"/>
        </w:rPr>
      </w:pPr>
      <w:r w:rsidRPr="003D71CF">
        <w:rPr>
          <w:i/>
          <w:sz w:val="24"/>
          <w:szCs w:val="24"/>
          <w:lang w:val="en-US"/>
        </w:rPr>
        <w:lastRenderedPageBreak/>
        <w:t xml:space="preserve">The weight must have more than one counter, one being a continuous counter that runs continuously and which </w:t>
      </w:r>
      <w:proofErr w:type="gramStart"/>
      <w:r w:rsidRPr="003D71CF">
        <w:rPr>
          <w:i/>
          <w:sz w:val="24"/>
          <w:szCs w:val="24"/>
          <w:lang w:val="en-US"/>
        </w:rPr>
        <w:t>cannot be reset</w:t>
      </w:r>
      <w:proofErr w:type="gramEnd"/>
      <w:r w:rsidRPr="003D71CF">
        <w:rPr>
          <w:i/>
          <w:sz w:val="24"/>
          <w:szCs w:val="24"/>
          <w:lang w:val="en-US"/>
        </w:rPr>
        <w:t xml:space="preserve"> without breaking seals. The total counter shall have the same division as the basic counter.</w:t>
      </w:r>
    </w:p>
    <w:p w14:paraId="2B585077" w14:textId="77777777" w:rsidR="008B56F3" w:rsidRPr="003D71CF" w:rsidRDefault="008B56F3" w:rsidP="00A82F8D">
      <w:pPr>
        <w:spacing w:before="150" w:after="150" w:line="240" w:lineRule="auto"/>
        <w:ind w:right="975"/>
        <w:rPr>
          <w:rFonts w:eastAsia="Times New Roman" w:cs="Tahoma"/>
          <w:b/>
          <w:i/>
          <w:sz w:val="24"/>
          <w:lang w:val="en" w:eastAsia="nb-NO"/>
        </w:rPr>
      </w:pPr>
      <w:bookmarkStart w:id="0" w:name="_GoBack"/>
      <w:bookmarkEnd w:id="0"/>
    </w:p>
    <w:p w14:paraId="7B18BBD8" w14:textId="77777777" w:rsidR="00A82F8D" w:rsidRDefault="00A82F8D" w:rsidP="00A82F8D">
      <w:pPr>
        <w:spacing w:before="150" w:after="150" w:line="240" w:lineRule="auto"/>
        <w:ind w:right="975"/>
        <w:rPr>
          <w:b/>
          <w:sz w:val="24"/>
          <w:lang w:val="en-US"/>
        </w:rPr>
      </w:pPr>
      <w:r w:rsidRPr="00EB27CE">
        <w:rPr>
          <w:rFonts w:eastAsia="Times New Roman" w:cs="Tahoma"/>
          <w:b/>
          <w:sz w:val="24"/>
          <w:lang w:val="en" w:eastAsia="nb-NO"/>
        </w:rPr>
        <w:t xml:space="preserve">Chapter 3 - </w:t>
      </w:r>
      <w:r>
        <w:rPr>
          <w:b/>
          <w:sz w:val="24"/>
          <w:lang w:val="en-US"/>
        </w:rPr>
        <w:t>Concluding</w:t>
      </w:r>
      <w:r w:rsidRPr="009667B9">
        <w:rPr>
          <w:b/>
          <w:sz w:val="24"/>
          <w:lang w:val="en-US"/>
        </w:rPr>
        <w:t xml:space="preserve"> provisions</w:t>
      </w:r>
    </w:p>
    <w:p w14:paraId="7EEB5084" w14:textId="77777777" w:rsidR="000B5FBB" w:rsidRPr="009667B9" w:rsidRDefault="000B5FBB" w:rsidP="00A82F8D">
      <w:pPr>
        <w:spacing w:before="150" w:after="150" w:line="240" w:lineRule="auto"/>
        <w:ind w:right="975"/>
        <w:rPr>
          <w:b/>
          <w:sz w:val="24"/>
          <w:lang w:val="en-US"/>
        </w:rPr>
      </w:pPr>
    </w:p>
    <w:p w14:paraId="247CCC52" w14:textId="77777777" w:rsidR="00A82F8D" w:rsidRPr="00357204" w:rsidRDefault="00A82F8D" w:rsidP="00A82F8D">
      <w:pPr>
        <w:spacing w:before="150" w:after="150" w:line="240" w:lineRule="auto"/>
        <w:ind w:right="975"/>
        <w:rPr>
          <w:b/>
          <w:sz w:val="24"/>
          <w:lang w:val="en-US"/>
        </w:rPr>
      </w:pPr>
      <w:r w:rsidRPr="00357204">
        <w:rPr>
          <w:b/>
          <w:sz w:val="24"/>
          <w:lang w:val="en-US"/>
        </w:rPr>
        <w:t xml:space="preserve">§ 35. </w:t>
      </w:r>
      <w:r w:rsidRPr="00357204">
        <w:rPr>
          <w:i/>
          <w:sz w:val="24"/>
          <w:lang w:val="en-US"/>
        </w:rPr>
        <w:t>Infringement penalty</w:t>
      </w:r>
    </w:p>
    <w:p w14:paraId="62B71CB6" w14:textId="77777777" w:rsidR="00A82F8D" w:rsidRPr="00357204" w:rsidRDefault="00A82F8D" w:rsidP="00A82F8D">
      <w:pPr>
        <w:spacing w:before="150" w:after="150" w:line="240" w:lineRule="auto"/>
        <w:ind w:right="975" w:firstLine="708"/>
        <w:rPr>
          <w:sz w:val="24"/>
          <w:lang w:val="en-US"/>
        </w:rPr>
      </w:pPr>
      <w:r w:rsidRPr="00357204">
        <w:rPr>
          <w:sz w:val="24"/>
          <w:lang w:val="en-US"/>
        </w:rPr>
        <w:t>Violation of the provisions of this regulation may lead to order of infringement penalty, determined by the provisions of regulation on measuring units and measurements chapter 7.</w:t>
      </w:r>
    </w:p>
    <w:p w14:paraId="25D5516E" w14:textId="77777777" w:rsidR="00A82F8D" w:rsidRPr="00357204" w:rsidRDefault="00A82F8D" w:rsidP="00A82F8D">
      <w:pPr>
        <w:spacing w:before="150" w:after="150" w:line="240" w:lineRule="auto"/>
        <w:ind w:right="975" w:firstLine="708"/>
        <w:rPr>
          <w:sz w:val="24"/>
          <w:lang w:val="en-US"/>
        </w:rPr>
      </w:pPr>
    </w:p>
    <w:p w14:paraId="03A19E3D" w14:textId="77777777" w:rsidR="00A82F8D" w:rsidRPr="00EB27CE" w:rsidRDefault="00A82F8D" w:rsidP="00A82F8D">
      <w:pPr>
        <w:rPr>
          <w:i/>
          <w:sz w:val="24"/>
          <w:lang w:val="en-US"/>
        </w:rPr>
      </w:pPr>
      <w:r w:rsidRPr="00357204">
        <w:rPr>
          <w:b/>
          <w:sz w:val="24"/>
          <w:lang w:val="en-US"/>
        </w:rPr>
        <w:t>§ 36.</w:t>
      </w:r>
      <w:r w:rsidRPr="00357204">
        <w:rPr>
          <w:b/>
          <w:i/>
          <w:sz w:val="24"/>
          <w:lang w:val="en-US"/>
        </w:rPr>
        <w:t xml:space="preserve"> </w:t>
      </w:r>
      <w:r w:rsidRPr="00357204">
        <w:rPr>
          <w:i/>
          <w:sz w:val="24"/>
          <w:lang w:val="en-US"/>
        </w:rPr>
        <w:t>Entry into force</w:t>
      </w:r>
    </w:p>
    <w:p w14:paraId="6A404341" w14:textId="5DE5FADA" w:rsidR="00A82F8D" w:rsidRPr="009667B9" w:rsidRDefault="00A82F8D" w:rsidP="00A82F8D">
      <w:pPr>
        <w:ind w:firstLine="708"/>
        <w:rPr>
          <w:sz w:val="24"/>
          <w:lang w:val="en-US"/>
        </w:rPr>
      </w:pPr>
      <w:r w:rsidRPr="009667B9">
        <w:rPr>
          <w:sz w:val="24"/>
          <w:lang w:val="en-US"/>
        </w:rPr>
        <w:t xml:space="preserve">This regulation enters </w:t>
      </w:r>
      <w:r>
        <w:rPr>
          <w:sz w:val="24"/>
          <w:lang w:val="en-US"/>
        </w:rPr>
        <w:t xml:space="preserve">into </w:t>
      </w:r>
      <w:r w:rsidR="001D6266">
        <w:rPr>
          <w:sz w:val="24"/>
          <w:lang w:val="en-US"/>
        </w:rPr>
        <w:t xml:space="preserve">force on </w:t>
      </w:r>
      <w:r w:rsidR="003F36E1">
        <w:rPr>
          <w:sz w:val="24"/>
          <w:lang w:val="en-US"/>
        </w:rPr>
        <w:t>01.0</w:t>
      </w:r>
      <w:r w:rsidR="004F2F6B">
        <w:rPr>
          <w:sz w:val="24"/>
          <w:lang w:val="en-US"/>
        </w:rPr>
        <w:t>2</w:t>
      </w:r>
      <w:r w:rsidR="003F36E1">
        <w:rPr>
          <w:sz w:val="24"/>
          <w:lang w:val="en-US"/>
        </w:rPr>
        <w:t>.2020</w:t>
      </w:r>
      <w:r w:rsidRPr="009667B9">
        <w:rPr>
          <w:sz w:val="24"/>
          <w:lang w:val="en-US"/>
        </w:rPr>
        <w:t>.</w:t>
      </w:r>
    </w:p>
    <w:p w14:paraId="3E60FE30" w14:textId="77777777" w:rsidR="00A82F8D" w:rsidRPr="004D7B83" w:rsidRDefault="00A82F8D" w:rsidP="00A82F8D">
      <w:pPr>
        <w:spacing w:before="150" w:after="150" w:line="240" w:lineRule="auto"/>
        <w:ind w:right="975"/>
        <w:rPr>
          <w:rFonts w:eastAsia="Times New Roman" w:cs="Tahoma"/>
          <w:sz w:val="24"/>
          <w:lang w:val="en-US" w:eastAsia="nb-NO"/>
        </w:rPr>
      </w:pPr>
    </w:p>
    <w:p w14:paraId="2A044EA8" w14:textId="77777777" w:rsidR="00A82F8D" w:rsidRPr="00625FCA" w:rsidRDefault="00A82F8D" w:rsidP="00A82F8D">
      <w:pPr>
        <w:spacing w:before="150" w:after="150" w:line="240" w:lineRule="auto"/>
        <w:ind w:right="975"/>
        <w:rPr>
          <w:rFonts w:eastAsia="Times New Roman" w:cs="Tahoma"/>
          <w:sz w:val="24"/>
          <w:lang w:val="en" w:eastAsia="nb-NO"/>
        </w:rPr>
      </w:pPr>
    </w:p>
    <w:p w14:paraId="024A46FF" w14:textId="77777777" w:rsidR="00A82F8D" w:rsidRPr="003F71C5" w:rsidRDefault="00A82F8D" w:rsidP="00A82F8D">
      <w:pPr>
        <w:spacing w:before="150" w:after="150" w:line="240" w:lineRule="auto"/>
        <w:ind w:right="975"/>
        <w:rPr>
          <w:rFonts w:eastAsia="Times New Roman" w:cs="Tahoma"/>
          <w:sz w:val="24"/>
          <w:lang w:val="en" w:eastAsia="nb-NO"/>
        </w:rPr>
      </w:pPr>
    </w:p>
    <w:sectPr w:rsidR="00A82F8D" w:rsidRPr="003F71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DDA63" w14:textId="77777777" w:rsidR="000B5FBB" w:rsidRDefault="000B5FBB" w:rsidP="00036712">
      <w:pPr>
        <w:spacing w:after="0" w:line="240" w:lineRule="auto"/>
      </w:pPr>
      <w:r>
        <w:separator/>
      </w:r>
    </w:p>
  </w:endnote>
  <w:endnote w:type="continuationSeparator" w:id="0">
    <w:p w14:paraId="5CD92E2B" w14:textId="77777777" w:rsidR="000B5FBB" w:rsidRDefault="000B5FBB" w:rsidP="0003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595691"/>
      <w:docPartObj>
        <w:docPartGallery w:val="Page Numbers (Bottom of Page)"/>
        <w:docPartUnique/>
      </w:docPartObj>
    </w:sdtPr>
    <w:sdtEndPr/>
    <w:sdtContent>
      <w:p w14:paraId="61C2EF3D" w14:textId="77777777" w:rsidR="000B5FBB" w:rsidRDefault="000B5FBB">
        <w:pPr>
          <w:pStyle w:val="Bunntekst"/>
          <w:jc w:val="center"/>
        </w:pPr>
        <w:r>
          <w:fldChar w:fldCharType="begin"/>
        </w:r>
        <w:r>
          <w:instrText>PAGE   \* MERGEFORMAT</w:instrText>
        </w:r>
        <w:r>
          <w:fldChar w:fldCharType="separate"/>
        </w:r>
        <w:r w:rsidR="003D71CF">
          <w:rPr>
            <w:noProof/>
          </w:rPr>
          <w:t>12</w:t>
        </w:r>
        <w:r>
          <w:fldChar w:fldCharType="end"/>
        </w:r>
      </w:p>
    </w:sdtContent>
  </w:sdt>
  <w:p w14:paraId="0E60E562" w14:textId="77777777" w:rsidR="000B5FBB" w:rsidRDefault="000B5FB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6E23D" w14:textId="77777777" w:rsidR="000B5FBB" w:rsidRDefault="000B5FBB" w:rsidP="00036712">
      <w:pPr>
        <w:spacing w:after="0" w:line="240" w:lineRule="auto"/>
      </w:pPr>
      <w:r>
        <w:separator/>
      </w:r>
    </w:p>
  </w:footnote>
  <w:footnote w:type="continuationSeparator" w:id="0">
    <w:p w14:paraId="5B1EC293" w14:textId="77777777" w:rsidR="000B5FBB" w:rsidRDefault="000B5FBB" w:rsidP="0003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15EE3"/>
    <w:multiLevelType w:val="hybridMultilevel"/>
    <w:tmpl w:val="C6DEB9D8"/>
    <w:lvl w:ilvl="0" w:tplc="E49EFD9A">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1" w15:restartNumberingAfterBreak="0">
    <w:nsid w:val="258214A7"/>
    <w:multiLevelType w:val="hybridMultilevel"/>
    <w:tmpl w:val="67CA51B8"/>
    <w:lvl w:ilvl="0" w:tplc="12802576">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2" w15:restartNumberingAfterBreak="0">
    <w:nsid w:val="28074D23"/>
    <w:multiLevelType w:val="hybridMultilevel"/>
    <w:tmpl w:val="F03CB3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C806E38"/>
    <w:multiLevelType w:val="hybridMultilevel"/>
    <w:tmpl w:val="D7A20332"/>
    <w:lvl w:ilvl="0" w:tplc="E702BAA4">
      <w:start w:val="1"/>
      <w:numFmt w:val="decimal"/>
      <w:lvlText w:val="%1."/>
      <w:lvlJc w:val="left"/>
      <w:pPr>
        <w:ind w:left="1636" w:hanging="360"/>
      </w:pPr>
      <w:rPr>
        <w:rFonts w:hint="default"/>
        <w:i w:val="0"/>
      </w:r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4" w15:restartNumberingAfterBreak="0">
    <w:nsid w:val="68FB2675"/>
    <w:multiLevelType w:val="hybridMultilevel"/>
    <w:tmpl w:val="E5C074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AB72D0F"/>
    <w:multiLevelType w:val="hybridMultilevel"/>
    <w:tmpl w:val="57DA9FC2"/>
    <w:lvl w:ilvl="0" w:tplc="4EB6FEB0">
      <w:start w:val="1"/>
      <w:numFmt w:val="decimal"/>
      <w:lvlText w:val="%1)"/>
      <w:lvlJc w:val="left"/>
      <w:pPr>
        <w:ind w:left="1395" w:hanging="360"/>
      </w:pPr>
      <w:rPr>
        <w:rFonts w:hint="default"/>
      </w:rPr>
    </w:lvl>
    <w:lvl w:ilvl="1" w:tplc="04140019" w:tentative="1">
      <w:start w:val="1"/>
      <w:numFmt w:val="lowerLetter"/>
      <w:lvlText w:val="%2."/>
      <w:lvlJc w:val="left"/>
      <w:pPr>
        <w:ind w:left="2115" w:hanging="360"/>
      </w:pPr>
    </w:lvl>
    <w:lvl w:ilvl="2" w:tplc="0414001B" w:tentative="1">
      <w:start w:val="1"/>
      <w:numFmt w:val="lowerRoman"/>
      <w:lvlText w:val="%3."/>
      <w:lvlJc w:val="right"/>
      <w:pPr>
        <w:ind w:left="2835" w:hanging="180"/>
      </w:pPr>
    </w:lvl>
    <w:lvl w:ilvl="3" w:tplc="0414000F" w:tentative="1">
      <w:start w:val="1"/>
      <w:numFmt w:val="decimal"/>
      <w:lvlText w:val="%4."/>
      <w:lvlJc w:val="left"/>
      <w:pPr>
        <w:ind w:left="3555" w:hanging="360"/>
      </w:pPr>
    </w:lvl>
    <w:lvl w:ilvl="4" w:tplc="04140019" w:tentative="1">
      <w:start w:val="1"/>
      <w:numFmt w:val="lowerLetter"/>
      <w:lvlText w:val="%5."/>
      <w:lvlJc w:val="left"/>
      <w:pPr>
        <w:ind w:left="4275" w:hanging="360"/>
      </w:pPr>
    </w:lvl>
    <w:lvl w:ilvl="5" w:tplc="0414001B" w:tentative="1">
      <w:start w:val="1"/>
      <w:numFmt w:val="lowerRoman"/>
      <w:lvlText w:val="%6."/>
      <w:lvlJc w:val="right"/>
      <w:pPr>
        <w:ind w:left="4995" w:hanging="180"/>
      </w:pPr>
    </w:lvl>
    <w:lvl w:ilvl="6" w:tplc="0414000F" w:tentative="1">
      <w:start w:val="1"/>
      <w:numFmt w:val="decimal"/>
      <w:lvlText w:val="%7."/>
      <w:lvlJc w:val="left"/>
      <w:pPr>
        <w:ind w:left="5715" w:hanging="360"/>
      </w:pPr>
    </w:lvl>
    <w:lvl w:ilvl="7" w:tplc="04140019" w:tentative="1">
      <w:start w:val="1"/>
      <w:numFmt w:val="lowerLetter"/>
      <w:lvlText w:val="%8."/>
      <w:lvlJc w:val="left"/>
      <w:pPr>
        <w:ind w:left="6435" w:hanging="360"/>
      </w:pPr>
    </w:lvl>
    <w:lvl w:ilvl="8" w:tplc="0414001B" w:tentative="1">
      <w:start w:val="1"/>
      <w:numFmt w:val="lowerRoman"/>
      <w:lvlText w:val="%9."/>
      <w:lvlJc w:val="right"/>
      <w:pPr>
        <w:ind w:left="7155" w:hanging="180"/>
      </w:pPr>
    </w:lvl>
  </w:abstractNum>
  <w:abstractNum w:abstractNumId="6" w15:restartNumberingAfterBreak="0">
    <w:nsid w:val="6F5F6E84"/>
    <w:multiLevelType w:val="hybridMultilevel"/>
    <w:tmpl w:val="0D1C6C42"/>
    <w:lvl w:ilvl="0" w:tplc="F1ECB390">
      <w:start w:val="1"/>
      <w:numFmt w:val="decimal"/>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7" w15:restartNumberingAfterBreak="0">
    <w:nsid w:val="716B6417"/>
    <w:multiLevelType w:val="hybridMultilevel"/>
    <w:tmpl w:val="080C181A"/>
    <w:lvl w:ilvl="0" w:tplc="43DA79B2">
      <w:start w:val="1"/>
      <w:numFmt w:val="lowerLetter"/>
      <w:lvlText w:val="%1)"/>
      <w:lvlJc w:val="left"/>
      <w:pPr>
        <w:ind w:left="1035" w:hanging="360"/>
      </w:pPr>
      <w:rPr>
        <w:rFonts w:hint="default"/>
      </w:rPr>
    </w:lvl>
    <w:lvl w:ilvl="1" w:tplc="04140019" w:tentative="1">
      <w:start w:val="1"/>
      <w:numFmt w:val="lowerLetter"/>
      <w:lvlText w:val="%2."/>
      <w:lvlJc w:val="left"/>
      <w:pPr>
        <w:ind w:left="1755" w:hanging="360"/>
      </w:pPr>
    </w:lvl>
    <w:lvl w:ilvl="2" w:tplc="0414001B" w:tentative="1">
      <w:start w:val="1"/>
      <w:numFmt w:val="lowerRoman"/>
      <w:lvlText w:val="%3."/>
      <w:lvlJc w:val="right"/>
      <w:pPr>
        <w:ind w:left="2475" w:hanging="180"/>
      </w:pPr>
    </w:lvl>
    <w:lvl w:ilvl="3" w:tplc="0414000F" w:tentative="1">
      <w:start w:val="1"/>
      <w:numFmt w:val="decimal"/>
      <w:lvlText w:val="%4."/>
      <w:lvlJc w:val="left"/>
      <w:pPr>
        <w:ind w:left="3195" w:hanging="360"/>
      </w:pPr>
    </w:lvl>
    <w:lvl w:ilvl="4" w:tplc="04140019" w:tentative="1">
      <w:start w:val="1"/>
      <w:numFmt w:val="lowerLetter"/>
      <w:lvlText w:val="%5."/>
      <w:lvlJc w:val="left"/>
      <w:pPr>
        <w:ind w:left="3915" w:hanging="360"/>
      </w:pPr>
    </w:lvl>
    <w:lvl w:ilvl="5" w:tplc="0414001B" w:tentative="1">
      <w:start w:val="1"/>
      <w:numFmt w:val="lowerRoman"/>
      <w:lvlText w:val="%6."/>
      <w:lvlJc w:val="right"/>
      <w:pPr>
        <w:ind w:left="4635" w:hanging="180"/>
      </w:pPr>
    </w:lvl>
    <w:lvl w:ilvl="6" w:tplc="0414000F" w:tentative="1">
      <w:start w:val="1"/>
      <w:numFmt w:val="decimal"/>
      <w:lvlText w:val="%7."/>
      <w:lvlJc w:val="left"/>
      <w:pPr>
        <w:ind w:left="5355" w:hanging="360"/>
      </w:pPr>
    </w:lvl>
    <w:lvl w:ilvl="7" w:tplc="04140019" w:tentative="1">
      <w:start w:val="1"/>
      <w:numFmt w:val="lowerLetter"/>
      <w:lvlText w:val="%8."/>
      <w:lvlJc w:val="left"/>
      <w:pPr>
        <w:ind w:left="6075" w:hanging="360"/>
      </w:pPr>
    </w:lvl>
    <w:lvl w:ilvl="8" w:tplc="0414001B" w:tentative="1">
      <w:start w:val="1"/>
      <w:numFmt w:val="lowerRoman"/>
      <w:lvlText w:val="%9."/>
      <w:lvlJc w:val="right"/>
      <w:pPr>
        <w:ind w:left="6795" w:hanging="180"/>
      </w:pPr>
    </w:lvl>
  </w:abstractNum>
  <w:abstractNum w:abstractNumId="8" w15:restartNumberingAfterBreak="0">
    <w:nsid w:val="786D2F1A"/>
    <w:multiLevelType w:val="hybridMultilevel"/>
    <w:tmpl w:val="873C927C"/>
    <w:lvl w:ilvl="0" w:tplc="6B0E8270">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9" w15:restartNumberingAfterBreak="0">
    <w:nsid w:val="7C4F32FE"/>
    <w:multiLevelType w:val="hybridMultilevel"/>
    <w:tmpl w:val="959E3672"/>
    <w:lvl w:ilvl="0" w:tplc="2D76677C">
      <w:start w:val="1"/>
      <w:numFmt w:val="lowerLetter"/>
      <w:lvlText w:val="%1)"/>
      <w:lvlJc w:val="left"/>
      <w:pPr>
        <w:ind w:left="720" w:hanging="360"/>
      </w:pPr>
      <w:rPr>
        <w:rFonts w:asciiTheme="minorHAnsi" w:eastAsiaTheme="minorHAnsi" w:hAnsiTheme="minorHAnsi" w:cstheme="minorBidi"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
  </w:num>
  <w:num w:numId="5">
    <w:abstractNumId w:val="9"/>
  </w:num>
  <w:num w:numId="6">
    <w:abstractNumId w:val="7"/>
  </w:num>
  <w:num w:numId="7">
    <w:abstractNumId w:val="6"/>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8D"/>
    <w:rsid w:val="00015F6F"/>
    <w:rsid w:val="00021C59"/>
    <w:rsid w:val="00036712"/>
    <w:rsid w:val="00042C57"/>
    <w:rsid w:val="00074C76"/>
    <w:rsid w:val="00076859"/>
    <w:rsid w:val="000B4D6B"/>
    <w:rsid w:val="000B5FBB"/>
    <w:rsid w:val="000C3C18"/>
    <w:rsid w:val="00104B9F"/>
    <w:rsid w:val="00127705"/>
    <w:rsid w:val="00133414"/>
    <w:rsid w:val="001347DC"/>
    <w:rsid w:val="00153104"/>
    <w:rsid w:val="00154D5A"/>
    <w:rsid w:val="00171C77"/>
    <w:rsid w:val="001A70FF"/>
    <w:rsid w:val="001B150C"/>
    <w:rsid w:val="001D6266"/>
    <w:rsid w:val="001D679B"/>
    <w:rsid w:val="001E0402"/>
    <w:rsid w:val="00206AFF"/>
    <w:rsid w:val="00220C09"/>
    <w:rsid w:val="00294747"/>
    <w:rsid w:val="00323A0A"/>
    <w:rsid w:val="003259D5"/>
    <w:rsid w:val="00335201"/>
    <w:rsid w:val="0034089A"/>
    <w:rsid w:val="00357204"/>
    <w:rsid w:val="00374706"/>
    <w:rsid w:val="0037752A"/>
    <w:rsid w:val="003A0DC4"/>
    <w:rsid w:val="003C73B7"/>
    <w:rsid w:val="003D71CF"/>
    <w:rsid w:val="003D7A35"/>
    <w:rsid w:val="003E57D5"/>
    <w:rsid w:val="003F36E1"/>
    <w:rsid w:val="004339D1"/>
    <w:rsid w:val="00444F66"/>
    <w:rsid w:val="00467127"/>
    <w:rsid w:val="0049262F"/>
    <w:rsid w:val="004C2FB5"/>
    <w:rsid w:val="004F2F6B"/>
    <w:rsid w:val="00522E15"/>
    <w:rsid w:val="00547497"/>
    <w:rsid w:val="00594078"/>
    <w:rsid w:val="005A7C46"/>
    <w:rsid w:val="00665677"/>
    <w:rsid w:val="00674881"/>
    <w:rsid w:val="006953D8"/>
    <w:rsid w:val="006B416D"/>
    <w:rsid w:val="006E2E2F"/>
    <w:rsid w:val="006E5A3A"/>
    <w:rsid w:val="006F2A82"/>
    <w:rsid w:val="007260DA"/>
    <w:rsid w:val="00741E65"/>
    <w:rsid w:val="007420B2"/>
    <w:rsid w:val="00744B10"/>
    <w:rsid w:val="00786442"/>
    <w:rsid w:val="007A6FC1"/>
    <w:rsid w:val="007D5E9B"/>
    <w:rsid w:val="007E42E1"/>
    <w:rsid w:val="008202FD"/>
    <w:rsid w:val="008410E4"/>
    <w:rsid w:val="00883EA4"/>
    <w:rsid w:val="00891AE2"/>
    <w:rsid w:val="0089664B"/>
    <w:rsid w:val="008B56F3"/>
    <w:rsid w:val="008E7452"/>
    <w:rsid w:val="00941E1A"/>
    <w:rsid w:val="009712A2"/>
    <w:rsid w:val="009B44D8"/>
    <w:rsid w:val="009D69A4"/>
    <w:rsid w:val="009D7AA3"/>
    <w:rsid w:val="009F3957"/>
    <w:rsid w:val="009F663F"/>
    <w:rsid w:val="00A151DB"/>
    <w:rsid w:val="00A425F0"/>
    <w:rsid w:val="00A825B5"/>
    <w:rsid w:val="00A82F8D"/>
    <w:rsid w:val="00AE658A"/>
    <w:rsid w:val="00AF23A5"/>
    <w:rsid w:val="00B3390D"/>
    <w:rsid w:val="00BC2083"/>
    <w:rsid w:val="00C026D2"/>
    <w:rsid w:val="00C10E16"/>
    <w:rsid w:val="00C2662D"/>
    <w:rsid w:val="00C7530E"/>
    <w:rsid w:val="00C90AA4"/>
    <w:rsid w:val="00C91825"/>
    <w:rsid w:val="00C94306"/>
    <w:rsid w:val="00C94CBA"/>
    <w:rsid w:val="00CE6C8F"/>
    <w:rsid w:val="00D423C9"/>
    <w:rsid w:val="00D52D63"/>
    <w:rsid w:val="00DB25F6"/>
    <w:rsid w:val="00DE18EB"/>
    <w:rsid w:val="00E113BE"/>
    <w:rsid w:val="00E61CC7"/>
    <w:rsid w:val="00EA0784"/>
    <w:rsid w:val="00F26CFF"/>
    <w:rsid w:val="00F55707"/>
    <w:rsid w:val="00FE40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3238"/>
  <w15:chartTrackingRefBased/>
  <w15:docId w15:val="{B2981F13-FF7A-4EAC-9CDC-B39A4972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F8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82F8D"/>
    <w:pPr>
      <w:ind w:left="720"/>
      <w:contextualSpacing/>
    </w:pPr>
  </w:style>
  <w:style w:type="table" w:styleId="Tabellrutenett">
    <w:name w:val="Table Grid"/>
    <w:basedOn w:val="Vanligtabell"/>
    <w:uiPriority w:val="39"/>
    <w:rsid w:val="00A8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741E65"/>
    <w:rPr>
      <w:i/>
      <w:iCs/>
    </w:rPr>
  </w:style>
  <w:style w:type="paragraph" w:styleId="Topptekst">
    <w:name w:val="header"/>
    <w:basedOn w:val="Normal"/>
    <w:link w:val="TopptekstTegn"/>
    <w:uiPriority w:val="99"/>
    <w:unhideWhenUsed/>
    <w:rsid w:val="000367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6712"/>
  </w:style>
  <w:style w:type="paragraph" w:styleId="Bunntekst">
    <w:name w:val="footer"/>
    <w:basedOn w:val="Normal"/>
    <w:link w:val="BunntekstTegn"/>
    <w:uiPriority w:val="99"/>
    <w:unhideWhenUsed/>
    <w:rsid w:val="000367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6712"/>
  </w:style>
  <w:style w:type="character" w:styleId="Merknadsreferanse">
    <w:name w:val="annotation reference"/>
    <w:basedOn w:val="Standardskriftforavsnitt"/>
    <w:uiPriority w:val="99"/>
    <w:semiHidden/>
    <w:unhideWhenUsed/>
    <w:rsid w:val="00DE18EB"/>
    <w:rPr>
      <w:sz w:val="16"/>
      <w:szCs w:val="16"/>
    </w:rPr>
  </w:style>
  <w:style w:type="paragraph" w:styleId="Merknadstekst">
    <w:name w:val="annotation text"/>
    <w:basedOn w:val="Normal"/>
    <w:link w:val="MerknadstekstTegn"/>
    <w:uiPriority w:val="99"/>
    <w:semiHidden/>
    <w:unhideWhenUsed/>
    <w:rsid w:val="00DE18E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E18EB"/>
    <w:rPr>
      <w:sz w:val="20"/>
      <w:szCs w:val="20"/>
    </w:rPr>
  </w:style>
  <w:style w:type="paragraph" w:styleId="Kommentaremne">
    <w:name w:val="annotation subject"/>
    <w:basedOn w:val="Merknadstekst"/>
    <w:next w:val="Merknadstekst"/>
    <w:link w:val="KommentaremneTegn"/>
    <w:uiPriority w:val="99"/>
    <w:semiHidden/>
    <w:unhideWhenUsed/>
    <w:rsid w:val="00DE18EB"/>
    <w:rPr>
      <w:b/>
      <w:bCs/>
    </w:rPr>
  </w:style>
  <w:style w:type="character" w:customStyle="1" w:styleId="KommentaremneTegn">
    <w:name w:val="Kommentaremne Tegn"/>
    <w:basedOn w:val="MerknadstekstTegn"/>
    <w:link w:val="Kommentaremne"/>
    <w:uiPriority w:val="99"/>
    <w:semiHidden/>
    <w:rsid w:val="00DE18EB"/>
    <w:rPr>
      <w:b/>
      <w:bCs/>
      <w:sz w:val="20"/>
      <w:szCs w:val="20"/>
    </w:rPr>
  </w:style>
  <w:style w:type="paragraph" w:styleId="Bobletekst">
    <w:name w:val="Balloon Text"/>
    <w:basedOn w:val="Normal"/>
    <w:link w:val="BobletekstTegn"/>
    <w:uiPriority w:val="99"/>
    <w:semiHidden/>
    <w:unhideWhenUsed/>
    <w:rsid w:val="00DE18E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E18EB"/>
    <w:rPr>
      <w:rFonts w:ascii="Segoe UI" w:hAnsi="Segoe UI" w:cs="Segoe UI"/>
      <w:sz w:val="18"/>
      <w:szCs w:val="18"/>
    </w:rPr>
  </w:style>
  <w:style w:type="paragraph" w:customStyle="1" w:styleId="tbl-txt">
    <w:name w:val="tbl-txt"/>
    <w:basedOn w:val="Normal"/>
    <w:rsid w:val="00DE18E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Ingenmellomrom">
    <w:name w:val="No Spacing"/>
    <w:uiPriority w:val="1"/>
    <w:qFormat/>
    <w:rsid w:val="00F26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3605">
      <w:bodyDiv w:val="1"/>
      <w:marLeft w:val="0"/>
      <w:marRight w:val="0"/>
      <w:marTop w:val="0"/>
      <w:marBottom w:val="0"/>
      <w:divBdr>
        <w:top w:val="none" w:sz="0" w:space="0" w:color="auto"/>
        <w:left w:val="none" w:sz="0" w:space="0" w:color="auto"/>
        <w:bottom w:val="none" w:sz="0" w:space="0" w:color="auto"/>
        <w:right w:val="none" w:sz="0" w:space="0" w:color="auto"/>
      </w:divBdr>
      <w:divsChild>
        <w:div w:id="16077358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0668027">
      <w:bodyDiv w:val="1"/>
      <w:marLeft w:val="0"/>
      <w:marRight w:val="0"/>
      <w:marTop w:val="0"/>
      <w:marBottom w:val="0"/>
      <w:divBdr>
        <w:top w:val="none" w:sz="0" w:space="0" w:color="auto"/>
        <w:left w:val="none" w:sz="0" w:space="0" w:color="auto"/>
        <w:bottom w:val="none" w:sz="0" w:space="0" w:color="auto"/>
        <w:right w:val="none" w:sz="0" w:space="0" w:color="auto"/>
      </w:divBdr>
    </w:div>
    <w:div w:id="255023672">
      <w:bodyDiv w:val="1"/>
      <w:marLeft w:val="0"/>
      <w:marRight w:val="0"/>
      <w:marTop w:val="0"/>
      <w:marBottom w:val="0"/>
      <w:divBdr>
        <w:top w:val="none" w:sz="0" w:space="0" w:color="auto"/>
        <w:left w:val="none" w:sz="0" w:space="0" w:color="auto"/>
        <w:bottom w:val="none" w:sz="0" w:space="0" w:color="auto"/>
        <w:right w:val="none" w:sz="0" w:space="0" w:color="auto"/>
      </w:divBdr>
      <w:divsChild>
        <w:div w:id="9641071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87391922">
      <w:bodyDiv w:val="1"/>
      <w:marLeft w:val="0"/>
      <w:marRight w:val="0"/>
      <w:marTop w:val="0"/>
      <w:marBottom w:val="0"/>
      <w:divBdr>
        <w:top w:val="none" w:sz="0" w:space="0" w:color="auto"/>
        <w:left w:val="none" w:sz="0" w:space="0" w:color="auto"/>
        <w:bottom w:val="none" w:sz="0" w:space="0" w:color="auto"/>
        <w:right w:val="none" w:sz="0" w:space="0" w:color="auto"/>
      </w:divBdr>
      <w:divsChild>
        <w:div w:id="17098410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6957266">
      <w:bodyDiv w:val="1"/>
      <w:marLeft w:val="0"/>
      <w:marRight w:val="0"/>
      <w:marTop w:val="0"/>
      <w:marBottom w:val="0"/>
      <w:divBdr>
        <w:top w:val="none" w:sz="0" w:space="0" w:color="auto"/>
        <w:left w:val="none" w:sz="0" w:space="0" w:color="auto"/>
        <w:bottom w:val="none" w:sz="0" w:space="0" w:color="auto"/>
        <w:right w:val="none" w:sz="0" w:space="0" w:color="auto"/>
      </w:divBdr>
    </w:div>
    <w:div w:id="372193241">
      <w:bodyDiv w:val="1"/>
      <w:marLeft w:val="0"/>
      <w:marRight w:val="0"/>
      <w:marTop w:val="0"/>
      <w:marBottom w:val="0"/>
      <w:divBdr>
        <w:top w:val="none" w:sz="0" w:space="0" w:color="auto"/>
        <w:left w:val="none" w:sz="0" w:space="0" w:color="auto"/>
        <w:bottom w:val="none" w:sz="0" w:space="0" w:color="auto"/>
        <w:right w:val="none" w:sz="0" w:space="0" w:color="auto"/>
      </w:divBdr>
    </w:div>
    <w:div w:id="513963426">
      <w:bodyDiv w:val="1"/>
      <w:marLeft w:val="0"/>
      <w:marRight w:val="0"/>
      <w:marTop w:val="0"/>
      <w:marBottom w:val="0"/>
      <w:divBdr>
        <w:top w:val="none" w:sz="0" w:space="0" w:color="auto"/>
        <w:left w:val="none" w:sz="0" w:space="0" w:color="auto"/>
        <w:bottom w:val="none" w:sz="0" w:space="0" w:color="auto"/>
        <w:right w:val="none" w:sz="0" w:space="0" w:color="auto"/>
      </w:divBdr>
      <w:divsChild>
        <w:div w:id="113364229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55382747">
      <w:bodyDiv w:val="1"/>
      <w:marLeft w:val="0"/>
      <w:marRight w:val="0"/>
      <w:marTop w:val="900"/>
      <w:marBottom w:val="0"/>
      <w:divBdr>
        <w:top w:val="none" w:sz="0" w:space="0" w:color="auto"/>
        <w:left w:val="none" w:sz="0" w:space="0" w:color="auto"/>
        <w:bottom w:val="none" w:sz="0" w:space="0" w:color="auto"/>
        <w:right w:val="none" w:sz="0" w:space="0" w:color="auto"/>
      </w:divBdr>
      <w:divsChild>
        <w:div w:id="570504987">
          <w:marLeft w:val="0"/>
          <w:marRight w:val="0"/>
          <w:marTop w:val="0"/>
          <w:marBottom w:val="0"/>
          <w:divBdr>
            <w:top w:val="none" w:sz="0" w:space="0" w:color="auto"/>
            <w:left w:val="none" w:sz="0" w:space="0" w:color="auto"/>
            <w:bottom w:val="none" w:sz="0" w:space="0" w:color="auto"/>
            <w:right w:val="none" w:sz="0" w:space="0" w:color="auto"/>
          </w:divBdr>
          <w:divsChild>
            <w:div w:id="2091192432">
              <w:marLeft w:val="0"/>
              <w:marRight w:val="0"/>
              <w:marTop w:val="0"/>
              <w:marBottom w:val="0"/>
              <w:divBdr>
                <w:top w:val="none" w:sz="0" w:space="0" w:color="auto"/>
                <w:left w:val="none" w:sz="0" w:space="0" w:color="auto"/>
                <w:bottom w:val="none" w:sz="0" w:space="0" w:color="auto"/>
                <w:right w:val="none" w:sz="0" w:space="0" w:color="auto"/>
              </w:divBdr>
              <w:divsChild>
                <w:div w:id="406421236">
                  <w:marLeft w:val="0"/>
                  <w:marRight w:val="0"/>
                  <w:marTop w:val="0"/>
                  <w:marBottom w:val="0"/>
                  <w:divBdr>
                    <w:top w:val="none" w:sz="0" w:space="0" w:color="auto"/>
                    <w:left w:val="none" w:sz="0" w:space="0" w:color="auto"/>
                    <w:bottom w:val="none" w:sz="0" w:space="0" w:color="auto"/>
                    <w:right w:val="none" w:sz="0" w:space="0" w:color="auto"/>
                  </w:divBdr>
                  <w:divsChild>
                    <w:div w:id="717316717">
                      <w:marLeft w:val="2"/>
                      <w:marRight w:val="2"/>
                      <w:marTop w:val="0"/>
                      <w:marBottom w:val="0"/>
                      <w:divBdr>
                        <w:top w:val="none" w:sz="0" w:space="0" w:color="auto"/>
                        <w:left w:val="none" w:sz="0" w:space="0" w:color="auto"/>
                        <w:bottom w:val="none" w:sz="0" w:space="0" w:color="auto"/>
                        <w:right w:val="none" w:sz="0" w:space="0" w:color="auto"/>
                      </w:divBdr>
                      <w:divsChild>
                        <w:div w:id="393089403">
                          <w:marLeft w:val="0"/>
                          <w:marRight w:val="0"/>
                          <w:marTop w:val="300"/>
                          <w:marBottom w:val="0"/>
                          <w:divBdr>
                            <w:top w:val="none" w:sz="0" w:space="0" w:color="auto"/>
                            <w:left w:val="none" w:sz="0" w:space="0" w:color="auto"/>
                            <w:bottom w:val="none" w:sz="0" w:space="0" w:color="auto"/>
                            <w:right w:val="none" w:sz="0" w:space="0" w:color="auto"/>
                          </w:divBdr>
                          <w:divsChild>
                            <w:div w:id="1812284611">
                              <w:marLeft w:val="0"/>
                              <w:marRight w:val="0"/>
                              <w:marTop w:val="0"/>
                              <w:marBottom w:val="0"/>
                              <w:divBdr>
                                <w:top w:val="none" w:sz="0" w:space="0" w:color="auto"/>
                                <w:left w:val="none" w:sz="0" w:space="0" w:color="auto"/>
                                <w:bottom w:val="none" w:sz="0" w:space="0" w:color="auto"/>
                                <w:right w:val="none" w:sz="0" w:space="0" w:color="auto"/>
                              </w:divBdr>
                              <w:divsChild>
                                <w:div w:id="2093815942">
                                  <w:marLeft w:val="0"/>
                                  <w:marRight w:val="0"/>
                                  <w:marTop w:val="0"/>
                                  <w:marBottom w:val="0"/>
                                  <w:divBdr>
                                    <w:top w:val="none" w:sz="0" w:space="0" w:color="auto"/>
                                    <w:left w:val="none" w:sz="0" w:space="0" w:color="auto"/>
                                    <w:bottom w:val="none" w:sz="0" w:space="0" w:color="auto"/>
                                    <w:right w:val="none" w:sz="0" w:space="0" w:color="auto"/>
                                  </w:divBdr>
                                  <w:divsChild>
                                    <w:div w:id="1737044368">
                                      <w:marLeft w:val="0"/>
                                      <w:marRight w:val="0"/>
                                      <w:marTop w:val="0"/>
                                      <w:marBottom w:val="0"/>
                                      <w:divBdr>
                                        <w:top w:val="none" w:sz="0" w:space="0" w:color="auto"/>
                                        <w:left w:val="none" w:sz="0" w:space="0" w:color="auto"/>
                                        <w:bottom w:val="none" w:sz="0" w:space="0" w:color="auto"/>
                                        <w:right w:val="none" w:sz="0" w:space="0" w:color="auto"/>
                                      </w:divBdr>
                                      <w:divsChild>
                                        <w:div w:id="11335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593585">
      <w:bodyDiv w:val="1"/>
      <w:marLeft w:val="0"/>
      <w:marRight w:val="0"/>
      <w:marTop w:val="0"/>
      <w:marBottom w:val="0"/>
      <w:divBdr>
        <w:top w:val="none" w:sz="0" w:space="0" w:color="auto"/>
        <w:left w:val="none" w:sz="0" w:space="0" w:color="auto"/>
        <w:bottom w:val="none" w:sz="0" w:space="0" w:color="auto"/>
        <w:right w:val="none" w:sz="0" w:space="0" w:color="auto"/>
      </w:divBdr>
      <w:divsChild>
        <w:div w:id="202678857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55188881">
      <w:bodyDiv w:val="1"/>
      <w:marLeft w:val="0"/>
      <w:marRight w:val="0"/>
      <w:marTop w:val="0"/>
      <w:marBottom w:val="0"/>
      <w:divBdr>
        <w:top w:val="none" w:sz="0" w:space="0" w:color="auto"/>
        <w:left w:val="none" w:sz="0" w:space="0" w:color="auto"/>
        <w:bottom w:val="none" w:sz="0" w:space="0" w:color="auto"/>
        <w:right w:val="none" w:sz="0" w:space="0" w:color="auto"/>
      </w:divBdr>
      <w:divsChild>
        <w:div w:id="47587557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66757138">
      <w:bodyDiv w:val="1"/>
      <w:marLeft w:val="0"/>
      <w:marRight w:val="0"/>
      <w:marTop w:val="0"/>
      <w:marBottom w:val="0"/>
      <w:divBdr>
        <w:top w:val="none" w:sz="0" w:space="0" w:color="auto"/>
        <w:left w:val="none" w:sz="0" w:space="0" w:color="auto"/>
        <w:bottom w:val="none" w:sz="0" w:space="0" w:color="auto"/>
        <w:right w:val="none" w:sz="0" w:space="0" w:color="auto"/>
      </w:divBdr>
      <w:divsChild>
        <w:div w:id="12794873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45663650">
      <w:bodyDiv w:val="1"/>
      <w:marLeft w:val="0"/>
      <w:marRight w:val="0"/>
      <w:marTop w:val="0"/>
      <w:marBottom w:val="0"/>
      <w:divBdr>
        <w:top w:val="none" w:sz="0" w:space="0" w:color="auto"/>
        <w:left w:val="none" w:sz="0" w:space="0" w:color="auto"/>
        <w:bottom w:val="none" w:sz="0" w:space="0" w:color="auto"/>
        <w:right w:val="none" w:sz="0" w:space="0" w:color="auto"/>
      </w:divBdr>
      <w:divsChild>
        <w:div w:id="46839849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66626217">
      <w:bodyDiv w:val="1"/>
      <w:marLeft w:val="0"/>
      <w:marRight w:val="0"/>
      <w:marTop w:val="0"/>
      <w:marBottom w:val="0"/>
      <w:divBdr>
        <w:top w:val="none" w:sz="0" w:space="0" w:color="auto"/>
        <w:left w:val="none" w:sz="0" w:space="0" w:color="auto"/>
        <w:bottom w:val="none" w:sz="0" w:space="0" w:color="auto"/>
        <w:right w:val="none" w:sz="0" w:space="0" w:color="auto"/>
      </w:divBdr>
      <w:divsChild>
        <w:div w:id="189827342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95561984">
      <w:bodyDiv w:val="1"/>
      <w:marLeft w:val="0"/>
      <w:marRight w:val="0"/>
      <w:marTop w:val="0"/>
      <w:marBottom w:val="0"/>
      <w:divBdr>
        <w:top w:val="none" w:sz="0" w:space="0" w:color="auto"/>
        <w:left w:val="none" w:sz="0" w:space="0" w:color="auto"/>
        <w:bottom w:val="none" w:sz="0" w:space="0" w:color="auto"/>
        <w:right w:val="none" w:sz="0" w:space="0" w:color="auto"/>
      </w:divBdr>
      <w:divsChild>
        <w:div w:id="98751043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31D72-E711-4687-A865-1466E946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4022</Words>
  <Characters>21318</Characters>
  <Application>Microsoft Office Word</Application>
  <DocSecurity>0</DocSecurity>
  <Lines>177</Lines>
  <Paragraphs>50</Paragraphs>
  <ScaleCrop>false</ScaleCrop>
  <HeadingPairs>
    <vt:vector size="2" baseType="variant">
      <vt:variant>
        <vt:lpstr>Tittel</vt:lpstr>
      </vt:variant>
      <vt:variant>
        <vt:i4>1</vt:i4>
      </vt:variant>
    </vt:vector>
  </HeadingPairs>
  <TitlesOfParts>
    <vt:vector size="1" baseType="lpstr">
      <vt:lpstr/>
    </vt:vector>
  </TitlesOfParts>
  <Company>Justervesenet</Company>
  <LinksUpToDate>false</LinksUpToDate>
  <CharactersWithSpaces>25290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Skjelle</dc:creator>
  <cp:keywords/>
  <dc:description/>
  <cp:lastModifiedBy>Berit Hallenstvedt</cp:lastModifiedBy>
  <cp:revision>10</cp:revision>
  <cp:lastPrinted>2019-09-17T15:28:00Z</cp:lastPrinted>
  <dcterms:created xsi:type="dcterms:W3CDTF">2019-09-04T13:19:00Z</dcterms:created>
  <dcterms:modified xsi:type="dcterms:W3CDTF">2019-09-25T07:34:00Z</dcterms:modified>
</cp:coreProperties>
</file>