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C10CA" w14:textId="2866F3BE" w:rsidR="00BF1886" w:rsidRPr="007B7CA0" w:rsidRDefault="00BF1886" w:rsidP="00BF1886">
      <w:pPr>
        <w:rPr>
          <w:b/>
          <w:sz w:val="24"/>
          <w:szCs w:val="24"/>
          <w:lang w:val="en-US"/>
        </w:rPr>
      </w:pPr>
      <w:r w:rsidRPr="007B7CA0">
        <w:rPr>
          <w:b/>
          <w:sz w:val="24"/>
          <w:szCs w:val="24"/>
          <w:lang w:val="en-US"/>
        </w:rPr>
        <w:t>Impact assessment of introducing standard data format</w:t>
      </w:r>
      <w:r w:rsidR="003658FE">
        <w:rPr>
          <w:b/>
          <w:sz w:val="24"/>
          <w:szCs w:val="24"/>
          <w:lang w:val="en-US"/>
        </w:rPr>
        <w:t xml:space="preserve"> - </w:t>
      </w:r>
      <w:bookmarkStart w:id="0" w:name="_GoBack"/>
      <w:r w:rsidR="003658FE">
        <w:rPr>
          <w:b/>
          <w:sz w:val="24"/>
          <w:szCs w:val="24"/>
          <w:lang w:val="en-US"/>
        </w:rPr>
        <w:t>accounting</w:t>
      </w:r>
      <w:bookmarkEnd w:id="0"/>
    </w:p>
    <w:p w14:paraId="5DCCF55D" w14:textId="77777777" w:rsidR="00BF1886" w:rsidRPr="007B7CA0" w:rsidRDefault="00BF1886" w:rsidP="00BF1886">
      <w:pPr>
        <w:rPr>
          <w:b/>
          <w:sz w:val="24"/>
          <w:szCs w:val="24"/>
          <w:lang w:val="en-US"/>
        </w:rPr>
      </w:pPr>
      <w:r w:rsidRPr="007B7CA0">
        <w:rPr>
          <w:b/>
          <w:sz w:val="24"/>
          <w:szCs w:val="24"/>
          <w:lang w:val="en-US"/>
        </w:rPr>
        <w:t>Tax Administration</w:t>
      </w:r>
    </w:p>
    <w:p w14:paraId="1AEDE4C7" w14:textId="4A34DE43" w:rsidR="00BF1886" w:rsidRPr="00BF1886" w:rsidRDefault="00BF1886" w:rsidP="00BF1886">
      <w:pPr>
        <w:rPr>
          <w:lang w:val="en-US"/>
        </w:rPr>
      </w:pPr>
      <w:r w:rsidRPr="00BF1886">
        <w:rPr>
          <w:lang w:val="en-US"/>
        </w:rPr>
        <w:t xml:space="preserve">The tax authority receives already today </w:t>
      </w:r>
      <w:r w:rsidR="00ED4BF5">
        <w:rPr>
          <w:lang w:val="en-US"/>
        </w:rPr>
        <w:t xml:space="preserve">the </w:t>
      </w:r>
      <w:r w:rsidRPr="00BF1886">
        <w:rPr>
          <w:lang w:val="en-US"/>
        </w:rPr>
        <w:t xml:space="preserve">accounts </w:t>
      </w:r>
      <w:r w:rsidR="00ED4BF5">
        <w:rPr>
          <w:lang w:val="en-US"/>
        </w:rPr>
        <w:t xml:space="preserve">from companies </w:t>
      </w:r>
      <w:r w:rsidRPr="00BF1886">
        <w:rPr>
          <w:lang w:val="en-US"/>
        </w:rPr>
        <w:t xml:space="preserve">on data </w:t>
      </w:r>
      <w:r>
        <w:rPr>
          <w:lang w:val="en-US"/>
        </w:rPr>
        <w:t xml:space="preserve">connected with </w:t>
      </w:r>
      <w:r w:rsidRPr="00BF1886">
        <w:rPr>
          <w:lang w:val="en-US"/>
        </w:rPr>
        <w:t>auditing and VAT</w:t>
      </w:r>
      <w:r>
        <w:rPr>
          <w:lang w:val="en-US"/>
        </w:rPr>
        <w:t>-</w:t>
      </w:r>
      <w:r w:rsidR="00ED4BF5">
        <w:rPr>
          <w:lang w:val="en-US"/>
        </w:rPr>
        <w:t>control</w:t>
      </w:r>
      <w:r w:rsidRPr="00BF1886">
        <w:rPr>
          <w:lang w:val="en-US"/>
        </w:rPr>
        <w:t xml:space="preserve">. Since there is no requirement to </w:t>
      </w:r>
      <w:r>
        <w:rPr>
          <w:lang w:val="en-US"/>
        </w:rPr>
        <w:t>the</w:t>
      </w:r>
      <w:r w:rsidRPr="00BF1886">
        <w:rPr>
          <w:lang w:val="en-US"/>
        </w:rPr>
        <w:t xml:space="preserve"> format the</w:t>
      </w:r>
      <w:r>
        <w:rPr>
          <w:lang w:val="en-US"/>
        </w:rPr>
        <w:t xml:space="preserve"> </w:t>
      </w:r>
      <w:r w:rsidR="00D274CD">
        <w:rPr>
          <w:lang w:val="en-US"/>
        </w:rPr>
        <w:t>information</w:t>
      </w:r>
      <w:r>
        <w:rPr>
          <w:lang w:val="en-US"/>
        </w:rPr>
        <w:t xml:space="preserve"> </w:t>
      </w:r>
      <w:proofErr w:type="gramStart"/>
      <w:r w:rsidR="00ED4BF5">
        <w:rPr>
          <w:lang w:val="en-US"/>
        </w:rPr>
        <w:t>can</w:t>
      </w:r>
      <w:r>
        <w:rPr>
          <w:lang w:val="en-US"/>
        </w:rPr>
        <w:t xml:space="preserve"> be </w:t>
      </w:r>
      <w:r w:rsidR="00BC1310" w:rsidRPr="00BF1886">
        <w:rPr>
          <w:lang w:val="en-US"/>
        </w:rPr>
        <w:t>delivered</w:t>
      </w:r>
      <w:proofErr w:type="gramEnd"/>
      <w:r w:rsidRPr="00BF1886">
        <w:rPr>
          <w:lang w:val="en-US"/>
        </w:rPr>
        <w:t xml:space="preserve">, the Tax Administration </w:t>
      </w:r>
      <w:r w:rsidR="00210E15">
        <w:rPr>
          <w:lang w:val="en-US"/>
        </w:rPr>
        <w:t>must use</w:t>
      </w:r>
      <w:r w:rsidRPr="00BF1886">
        <w:rPr>
          <w:lang w:val="en-US"/>
        </w:rPr>
        <w:t xml:space="preserve"> auditors with special </w:t>
      </w:r>
      <w:r>
        <w:rPr>
          <w:lang w:val="en-US"/>
        </w:rPr>
        <w:t>competence</w:t>
      </w:r>
      <w:r w:rsidRPr="00BF1886">
        <w:rPr>
          <w:lang w:val="en-US"/>
        </w:rPr>
        <w:t xml:space="preserve"> </w:t>
      </w:r>
      <w:r w:rsidR="00210E15">
        <w:rPr>
          <w:lang w:val="en-US"/>
        </w:rPr>
        <w:t>to</w:t>
      </w:r>
      <w:r w:rsidRPr="00BF1886">
        <w:rPr>
          <w:lang w:val="en-US"/>
        </w:rPr>
        <w:t xml:space="preserve"> perform mapping of the IT environment and conversion of </w:t>
      </w:r>
      <w:r>
        <w:rPr>
          <w:lang w:val="en-US"/>
        </w:rPr>
        <w:t xml:space="preserve">the </w:t>
      </w:r>
      <w:r w:rsidRPr="00BF1886">
        <w:rPr>
          <w:lang w:val="en-US"/>
        </w:rPr>
        <w:t xml:space="preserve">accounting files </w:t>
      </w:r>
      <w:r>
        <w:rPr>
          <w:lang w:val="en-US"/>
        </w:rPr>
        <w:t xml:space="preserve">for </w:t>
      </w:r>
      <w:r w:rsidR="00D274CD">
        <w:rPr>
          <w:lang w:val="en-US"/>
        </w:rPr>
        <w:t>further</w:t>
      </w:r>
      <w:r>
        <w:rPr>
          <w:lang w:val="en-US"/>
        </w:rPr>
        <w:t xml:space="preserve"> </w:t>
      </w:r>
      <w:r w:rsidRPr="00BF1886">
        <w:rPr>
          <w:lang w:val="en-US"/>
        </w:rPr>
        <w:t xml:space="preserve">import to the Tax Administration's programs. Auditors without this special </w:t>
      </w:r>
      <w:r>
        <w:rPr>
          <w:lang w:val="en-US"/>
        </w:rPr>
        <w:t>competence</w:t>
      </w:r>
      <w:r w:rsidRPr="00BF1886">
        <w:rPr>
          <w:lang w:val="en-US"/>
        </w:rPr>
        <w:t xml:space="preserve"> usually carry out the further work on the control.</w:t>
      </w:r>
    </w:p>
    <w:p w14:paraId="336E60AA" w14:textId="593B1304" w:rsidR="00BF1886" w:rsidRPr="00BF1886" w:rsidRDefault="00BF1886" w:rsidP="00BF1886">
      <w:pPr>
        <w:rPr>
          <w:lang w:val="en-US"/>
        </w:rPr>
      </w:pPr>
      <w:r w:rsidRPr="00BF1886">
        <w:rPr>
          <w:lang w:val="en-US"/>
        </w:rPr>
        <w:t xml:space="preserve">An introduction of </w:t>
      </w:r>
      <w:r w:rsidR="00BA09E6">
        <w:rPr>
          <w:lang w:val="en-US"/>
        </w:rPr>
        <w:t>a</w:t>
      </w:r>
      <w:r w:rsidR="00BA09E6" w:rsidRPr="00BF1886">
        <w:rPr>
          <w:lang w:val="en-US"/>
        </w:rPr>
        <w:t xml:space="preserve"> </w:t>
      </w:r>
      <w:r w:rsidRPr="00BF1886">
        <w:rPr>
          <w:lang w:val="en-US"/>
        </w:rPr>
        <w:t xml:space="preserve">standard data format </w:t>
      </w:r>
      <w:r w:rsidR="00BA09E6">
        <w:rPr>
          <w:lang w:val="en-US"/>
        </w:rPr>
        <w:t>where</w:t>
      </w:r>
      <w:r w:rsidRPr="00BF1886">
        <w:rPr>
          <w:lang w:val="en-US"/>
        </w:rPr>
        <w:t xml:space="preserve"> it is clearly defined which information </w:t>
      </w:r>
      <w:r w:rsidR="00BA09E6">
        <w:rPr>
          <w:lang w:val="en-US"/>
        </w:rPr>
        <w:t>that must be</w:t>
      </w:r>
      <w:r w:rsidRPr="00BF1886">
        <w:rPr>
          <w:lang w:val="en-US"/>
        </w:rPr>
        <w:t xml:space="preserve"> included in the individual field in the accounting file</w:t>
      </w:r>
      <w:r w:rsidR="00BA09E6">
        <w:rPr>
          <w:lang w:val="en-US"/>
        </w:rPr>
        <w:t>,</w:t>
      </w:r>
      <w:r w:rsidRPr="00BF1886">
        <w:rPr>
          <w:lang w:val="en-US"/>
        </w:rPr>
        <w:t xml:space="preserve"> </w:t>
      </w:r>
      <w:r w:rsidR="00210E15">
        <w:rPr>
          <w:lang w:val="en-US"/>
        </w:rPr>
        <w:t>would</w:t>
      </w:r>
      <w:r w:rsidRPr="00BF1886">
        <w:rPr>
          <w:lang w:val="en-US"/>
        </w:rPr>
        <w:t xml:space="preserve"> </w:t>
      </w:r>
      <w:r w:rsidR="00BA09E6">
        <w:rPr>
          <w:lang w:val="en-US"/>
        </w:rPr>
        <w:t>give</w:t>
      </w:r>
      <w:r w:rsidRPr="00BF1886">
        <w:rPr>
          <w:lang w:val="en-US"/>
        </w:rPr>
        <w:t xml:space="preserve"> both the sender and the recipient of the accounting file</w:t>
      </w:r>
      <w:r w:rsidR="00210E15">
        <w:rPr>
          <w:lang w:val="en-US"/>
        </w:rPr>
        <w:t>s</w:t>
      </w:r>
      <w:r w:rsidRPr="00BF1886">
        <w:rPr>
          <w:lang w:val="en-US"/>
        </w:rPr>
        <w:t xml:space="preserve"> a common understanding of what </w:t>
      </w:r>
      <w:r w:rsidR="00BA09E6">
        <w:rPr>
          <w:lang w:val="en-US"/>
        </w:rPr>
        <w:t xml:space="preserve">kind of </w:t>
      </w:r>
      <w:r w:rsidRPr="00BF1886">
        <w:rPr>
          <w:lang w:val="en-US"/>
        </w:rPr>
        <w:t>information the data fields in the accounting file contain</w:t>
      </w:r>
      <w:r w:rsidR="00210E15">
        <w:rPr>
          <w:lang w:val="en-US"/>
        </w:rPr>
        <w:t>s</w:t>
      </w:r>
      <w:r w:rsidRPr="00BF1886">
        <w:rPr>
          <w:lang w:val="en-US"/>
        </w:rPr>
        <w:t xml:space="preserve">. This will contribute to a simplification of the dialogue between the </w:t>
      </w:r>
      <w:r w:rsidR="00BA09E6">
        <w:rPr>
          <w:lang w:val="en-US"/>
        </w:rPr>
        <w:t>taxpayer</w:t>
      </w:r>
      <w:r w:rsidRPr="00BF1886">
        <w:rPr>
          <w:lang w:val="en-US"/>
        </w:rPr>
        <w:t xml:space="preserve"> and the auditor</w:t>
      </w:r>
      <w:r w:rsidR="00210E15">
        <w:rPr>
          <w:lang w:val="en-US"/>
        </w:rPr>
        <w:t>, and</w:t>
      </w:r>
      <w:r w:rsidR="00BC1310" w:rsidRPr="00BF1886">
        <w:rPr>
          <w:lang w:val="en-US"/>
        </w:rPr>
        <w:t xml:space="preserve"> misunderstandings </w:t>
      </w:r>
      <w:proofErr w:type="gramStart"/>
      <w:r w:rsidR="00ED4BF5">
        <w:rPr>
          <w:lang w:val="en-US"/>
        </w:rPr>
        <w:t>can</w:t>
      </w:r>
      <w:r w:rsidR="00BC1310">
        <w:rPr>
          <w:lang w:val="en-US"/>
        </w:rPr>
        <w:t xml:space="preserve"> be </w:t>
      </w:r>
      <w:r w:rsidRPr="00BF1886">
        <w:rPr>
          <w:lang w:val="en-US"/>
        </w:rPr>
        <w:t>avoid</w:t>
      </w:r>
      <w:r w:rsidR="00BC1310">
        <w:rPr>
          <w:lang w:val="en-US"/>
        </w:rPr>
        <w:t>ed</w:t>
      </w:r>
      <w:proofErr w:type="gramEnd"/>
      <w:r w:rsidR="00BF4036">
        <w:rPr>
          <w:lang w:val="en-US"/>
        </w:rPr>
        <w:t>.</w:t>
      </w:r>
    </w:p>
    <w:p w14:paraId="2C7F2057" w14:textId="77777777" w:rsidR="00BF1886" w:rsidRPr="00BF1886" w:rsidRDefault="00BF1886" w:rsidP="00BF1886">
      <w:pPr>
        <w:rPr>
          <w:lang w:val="en-US"/>
        </w:rPr>
      </w:pPr>
      <w:r w:rsidRPr="00BF1886">
        <w:rPr>
          <w:lang w:val="en-US"/>
        </w:rPr>
        <w:t xml:space="preserve">Importing of accounting files to the Tax Administration's analysis program </w:t>
      </w:r>
      <w:proofErr w:type="gramStart"/>
      <w:r w:rsidR="00BC1310">
        <w:rPr>
          <w:lang w:val="en-US"/>
        </w:rPr>
        <w:t>may</w:t>
      </w:r>
      <w:r w:rsidR="00BC1310" w:rsidRPr="00BF1886">
        <w:rPr>
          <w:lang w:val="en-US"/>
        </w:rPr>
        <w:t xml:space="preserve"> </w:t>
      </w:r>
      <w:r w:rsidRPr="00BF1886">
        <w:rPr>
          <w:lang w:val="en-US"/>
        </w:rPr>
        <w:t xml:space="preserve">be </w:t>
      </w:r>
      <w:r w:rsidR="00BC1310" w:rsidRPr="00BF1886">
        <w:rPr>
          <w:lang w:val="en-US"/>
        </w:rPr>
        <w:t>automa</w:t>
      </w:r>
      <w:r w:rsidR="00D35589">
        <w:rPr>
          <w:lang w:val="en-US"/>
        </w:rPr>
        <w:t>ted</w:t>
      </w:r>
      <w:proofErr w:type="gramEnd"/>
      <w:r w:rsidR="00BC1310">
        <w:rPr>
          <w:lang w:val="en-US"/>
        </w:rPr>
        <w:t xml:space="preserve">, and in most </w:t>
      </w:r>
      <w:r w:rsidR="00D35589">
        <w:rPr>
          <w:lang w:val="en-US"/>
        </w:rPr>
        <w:t>cases,</w:t>
      </w:r>
      <w:r w:rsidR="00BC1310">
        <w:rPr>
          <w:lang w:val="en-US"/>
        </w:rPr>
        <w:t xml:space="preserve"> the auditor may </w:t>
      </w:r>
      <w:r w:rsidRPr="00BF1886">
        <w:rPr>
          <w:lang w:val="en-US"/>
        </w:rPr>
        <w:t>do this without the assistance of others</w:t>
      </w:r>
      <w:r w:rsidR="00D35589">
        <w:rPr>
          <w:lang w:val="en-US"/>
        </w:rPr>
        <w:t xml:space="preserve"> with</w:t>
      </w:r>
      <w:r w:rsidR="00BC1310" w:rsidRPr="00D274CD">
        <w:rPr>
          <w:lang w:val="en-US"/>
        </w:rPr>
        <w:t xml:space="preserve"> the </w:t>
      </w:r>
      <w:r w:rsidR="00BC1310" w:rsidRPr="00BC1310">
        <w:rPr>
          <w:lang w:val="en-US"/>
        </w:rPr>
        <w:t>special competence</w:t>
      </w:r>
      <w:r w:rsidR="00BC1310">
        <w:rPr>
          <w:lang w:val="en-US"/>
        </w:rPr>
        <w:t xml:space="preserve"> as mentioned above</w:t>
      </w:r>
      <w:r w:rsidRPr="00BF1886">
        <w:rPr>
          <w:lang w:val="en-US"/>
        </w:rPr>
        <w:t xml:space="preserve">. This will </w:t>
      </w:r>
      <w:r w:rsidR="00D35589">
        <w:rPr>
          <w:lang w:val="en-US"/>
        </w:rPr>
        <w:t>reduce</w:t>
      </w:r>
      <w:r w:rsidR="00D35589" w:rsidRPr="00BF1886">
        <w:rPr>
          <w:lang w:val="en-US"/>
        </w:rPr>
        <w:t xml:space="preserve"> </w:t>
      </w:r>
      <w:r w:rsidRPr="00BF1886">
        <w:rPr>
          <w:lang w:val="en-US"/>
        </w:rPr>
        <w:t>the time spent on receiving and preparing accounting files.</w:t>
      </w:r>
      <w:r w:rsidR="00BC1310">
        <w:rPr>
          <w:lang w:val="en-US"/>
        </w:rPr>
        <w:t xml:space="preserve">, and may </w:t>
      </w:r>
      <w:r w:rsidRPr="00BF1886">
        <w:rPr>
          <w:lang w:val="en-US"/>
        </w:rPr>
        <w:t xml:space="preserve">also reduce the risk of misunderstanding as there will be no intermediary between the </w:t>
      </w:r>
      <w:r w:rsidR="00BC1310">
        <w:rPr>
          <w:lang w:val="en-US"/>
        </w:rPr>
        <w:t>taxpayer</w:t>
      </w:r>
      <w:r w:rsidR="00BC1310" w:rsidRPr="00BF1886">
        <w:rPr>
          <w:lang w:val="en-US"/>
        </w:rPr>
        <w:t xml:space="preserve"> </w:t>
      </w:r>
      <w:r w:rsidRPr="00BF1886">
        <w:rPr>
          <w:lang w:val="en-US"/>
        </w:rPr>
        <w:t xml:space="preserve">and the </w:t>
      </w:r>
      <w:r w:rsidR="00BC1310">
        <w:rPr>
          <w:lang w:val="en-US"/>
        </w:rPr>
        <w:t xml:space="preserve">auditor receiving </w:t>
      </w:r>
      <w:r w:rsidRPr="00BF1886">
        <w:rPr>
          <w:lang w:val="en-US"/>
        </w:rPr>
        <w:t>the accounting information.</w:t>
      </w:r>
    </w:p>
    <w:p w14:paraId="2408877E" w14:textId="01A06E53" w:rsidR="00BF1886" w:rsidRPr="00BF1886" w:rsidRDefault="00BC1310" w:rsidP="00BF1886">
      <w:pPr>
        <w:rPr>
          <w:lang w:val="en-US"/>
        </w:rPr>
      </w:pPr>
      <w:r>
        <w:rPr>
          <w:lang w:val="en-US"/>
        </w:rPr>
        <w:t>I</w:t>
      </w:r>
      <w:r w:rsidR="00BF1886" w:rsidRPr="00BF1886">
        <w:rPr>
          <w:lang w:val="en-US"/>
        </w:rPr>
        <w:t xml:space="preserve">ntroduction of a standard data format </w:t>
      </w:r>
      <w:r>
        <w:rPr>
          <w:lang w:val="en-US"/>
        </w:rPr>
        <w:t>may</w:t>
      </w:r>
      <w:r w:rsidRPr="00BF1886">
        <w:rPr>
          <w:lang w:val="en-US"/>
        </w:rPr>
        <w:t xml:space="preserve"> </w:t>
      </w:r>
      <w:r w:rsidR="00BF1886" w:rsidRPr="00BF1886">
        <w:rPr>
          <w:lang w:val="en-US"/>
        </w:rPr>
        <w:t xml:space="preserve">enable further development of </w:t>
      </w:r>
      <w:r w:rsidRPr="00BF1886">
        <w:rPr>
          <w:lang w:val="en-US"/>
        </w:rPr>
        <w:t xml:space="preserve">tools </w:t>
      </w:r>
      <w:r>
        <w:rPr>
          <w:lang w:val="en-US"/>
        </w:rPr>
        <w:t xml:space="preserve">for </w:t>
      </w:r>
      <w:r w:rsidR="00BF1886" w:rsidRPr="00BF1886">
        <w:rPr>
          <w:lang w:val="en-US"/>
        </w:rPr>
        <w:t>accounting analysis</w:t>
      </w:r>
      <w:r w:rsidR="00D274CD">
        <w:rPr>
          <w:lang w:val="en-US"/>
        </w:rPr>
        <w:t>,</w:t>
      </w:r>
      <w:r>
        <w:rPr>
          <w:lang w:val="en-US"/>
        </w:rPr>
        <w:t xml:space="preserve"> and it will be possible to</w:t>
      </w:r>
      <w:r w:rsidR="00BF1886" w:rsidRPr="00BF1886">
        <w:rPr>
          <w:lang w:val="en-US"/>
        </w:rPr>
        <w:t xml:space="preserve"> develop and introduce standard analyzes</w:t>
      </w:r>
      <w:r w:rsidR="00D35589">
        <w:rPr>
          <w:lang w:val="en-US"/>
        </w:rPr>
        <w:t xml:space="preserve"> tools</w:t>
      </w:r>
      <w:r w:rsidR="00BF1886" w:rsidRPr="00BF1886">
        <w:rPr>
          <w:lang w:val="en-US"/>
        </w:rPr>
        <w:t xml:space="preserve"> t. This </w:t>
      </w:r>
      <w:r w:rsidR="00D35589">
        <w:rPr>
          <w:lang w:val="en-US"/>
        </w:rPr>
        <w:t>may reduce</w:t>
      </w:r>
      <w:r w:rsidR="00BF1886" w:rsidRPr="00BF1886">
        <w:rPr>
          <w:lang w:val="en-US"/>
        </w:rPr>
        <w:t xml:space="preserve"> the auditor's time spent during the control, and provide increased quality through analyzes of larger parts of the </w:t>
      </w:r>
      <w:r w:rsidR="00D35589">
        <w:rPr>
          <w:lang w:val="en-US"/>
        </w:rPr>
        <w:t>background</w:t>
      </w:r>
      <w:r w:rsidR="00BF1886" w:rsidRPr="00BF1886">
        <w:rPr>
          <w:lang w:val="en-US"/>
        </w:rPr>
        <w:t>. The business world</w:t>
      </w:r>
    </w:p>
    <w:p w14:paraId="7642B719" w14:textId="77777777" w:rsidR="007B7CA0" w:rsidRDefault="007B7CA0" w:rsidP="00BF1886">
      <w:pPr>
        <w:rPr>
          <w:lang w:val="en-US"/>
        </w:rPr>
      </w:pPr>
    </w:p>
    <w:p w14:paraId="78774179" w14:textId="77777777" w:rsidR="00D274CD" w:rsidRPr="007B7CA0" w:rsidRDefault="007B7CA0" w:rsidP="00BF1886">
      <w:pPr>
        <w:rPr>
          <w:b/>
          <w:sz w:val="24"/>
          <w:szCs w:val="24"/>
          <w:lang w:val="en-US"/>
        </w:rPr>
      </w:pPr>
      <w:r w:rsidRPr="007B7CA0">
        <w:rPr>
          <w:b/>
          <w:sz w:val="24"/>
          <w:szCs w:val="24"/>
          <w:lang w:val="en-US"/>
        </w:rPr>
        <w:t>Industry</w:t>
      </w:r>
    </w:p>
    <w:p w14:paraId="1217C7DB" w14:textId="17826438" w:rsidR="00BF1886" w:rsidRPr="00BF1886" w:rsidRDefault="00BF1886" w:rsidP="00BF1886">
      <w:pPr>
        <w:rPr>
          <w:lang w:val="en-US"/>
        </w:rPr>
      </w:pPr>
      <w:r w:rsidRPr="00BF1886">
        <w:rPr>
          <w:lang w:val="en-US"/>
        </w:rPr>
        <w:t xml:space="preserve">The consequences of the introduction of SAF-T may be different for the different parties of the business community. The consequences for the persons liable to bookkeeping may be other than the consequences for the business sector's assistants, such as accountants and auditors. The system vendors that will facilitate accounting systems </w:t>
      </w:r>
      <w:proofErr w:type="gramStart"/>
      <w:r w:rsidRPr="00BF1886">
        <w:rPr>
          <w:lang w:val="en-US"/>
        </w:rPr>
        <w:t xml:space="preserve">will also be </w:t>
      </w:r>
      <w:r w:rsidR="00BF4036" w:rsidRPr="00BF1886">
        <w:rPr>
          <w:lang w:val="en-US"/>
        </w:rPr>
        <w:t>affected</w:t>
      </w:r>
      <w:proofErr w:type="gramEnd"/>
      <w:r w:rsidR="00BF4036" w:rsidRPr="00BF1886">
        <w:rPr>
          <w:lang w:val="en-US"/>
        </w:rPr>
        <w:t xml:space="preserve"> </w:t>
      </w:r>
      <w:r w:rsidRPr="00BF1886">
        <w:rPr>
          <w:lang w:val="en-US"/>
        </w:rPr>
        <w:t>directly in a different way than the rest of the business community. The chapter provides an overview of the consequences for the various parties in the business sector.</w:t>
      </w:r>
    </w:p>
    <w:p w14:paraId="355ACAA4" w14:textId="77777777" w:rsidR="00BF1886" w:rsidRPr="00BF1886" w:rsidRDefault="00BF1886" w:rsidP="00BF1886">
      <w:pPr>
        <w:rPr>
          <w:lang w:val="en-US"/>
        </w:rPr>
      </w:pPr>
    </w:p>
    <w:p w14:paraId="771CC440" w14:textId="7E5224FA" w:rsidR="007B7CA0" w:rsidRDefault="007B7CA0" w:rsidP="00BF1886">
      <w:pPr>
        <w:rPr>
          <w:lang w:val="en-US"/>
        </w:rPr>
      </w:pPr>
      <w:r w:rsidRPr="007B7CA0">
        <w:rPr>
          <w:b/>
          <w:lang w:val="en-US"/>
        </w:rPr>
        <w:t>Impact on</w:t>
      </w:r>
      <w:r w:rsidR="00402C81">
        <w:rPr>
          <w:b/>
          <w:lang w:val="en-US"/>
        </w:rPr>
        <w:t xml:space="preserve"> the Accountants</w:t>
      </w:r>
    </w:p>
    <w:p w14:paraId="25A1C0D0" w14:textId="069D1307" w:rsidR="00BF1886" w:rsidRPr="00BF1886" w:rsidRDefault="00BF1886" w:rsidP="00BF1886">
      <w:pPr>
        <w:rPr>
          <w:lang w:val="en-US"/>
        </w:rPr>
      </w:pPr>
      <w:r w:rsidRPr="00BF1886">
        <w:rPr>
          <w:lang w:val="en-US"/>
        </w:rPr>
        <w:t>For busi</w:t>
      </w:r>
      <w:r w:rsidR="00402C81">
        <w:rPr>
          <w:lang w:val="en-US"/>
        </w:rPr>
        <w:t>nesses who keep the accounts electronic</w:t>
      </w:r>
      <w:r w:rsidRPr="00BF1886">
        <w:rPr>
          <w:lang w:val="en-US"/>
        </w:rPr>
        <w:t xml:space="preserve">, there is already a requirement for electronic reporting today. </w:t>
      </w:r>
      <w:r w:rsidR="007B7CA0">
        <w:rPr>
          <w:lang w:val="en-US"/>
        </w:rPr>
        <w:t>I</w:t>
      </w:r>
      <w:r w:rsidR="007B7CA0" w:rsidRPr="00BF1886">
        <w:rPr>
          <w:lang w:val="en-US"/>
        </w:rPr>
        <w:t>n practice</w:t>
      </w:r>
      <w:r w:rsidR="007B7CA0">
        <w:rPr>
          <w:lang w:val="en-US"/>
        </w:rPr>
        <w:t>, t</w:t>
      </w:r>
      <w:r w:rsidRPr="00BF1886">
        <w:rPr>
          <w:lang w:val="en-US"/>
        </w:rPr>
        <w:t xml:space="preserve">his applies to most businesses. SAF-T will mean that the </w:t>
      </w:r>
      <w:r w:rsidR="007B7CA0">
        <w:rPr>
          <w:lang w:val="en-US"/>
        </w:rPr>
        <w:t>delivery</w:t>
      </w:r>
      <w:r w:rsidR="00402C81">
        <w:rPr>
          <w:lang w:val="en-US"/>
        </w:rPr>
        <w:t xml:space="preserve"> will take place in a </w:t>
      </w:r>
      <w:r w:rsidR="00402C81" w:rsidRPr="00402C81">
        <w:rPr>
          <w:lang w:val="en-GB"/>
        </w:rPr>
        <w:t>standardis</w:t>
      </w:r>
      <w:r w:rsidRPr="00402C81">
        <w:rPr>
          <w:lang w:val="en-GB"/>
        </w:rPr>
        <w:t>ed</w:t>
      </w:r>
      <w:r w:rsidRPr="00BF1886">
        <w:rPr>
          <w:lang w:val="en-US"/>
        </w:rPr>
        <w:t xml:space="preserve"> data format. For business and industry, possible benefits of this can be increased efficiency and reduced use of resources in reporting and control. This could contribute to </w:t>
      </w:r>
      <w:r w:rsidR="007B7CA0" w:rsidRPr="00BF1886">
        <w:rPr>
          <w:lang w:val="en-US"/>
        </w:rPr>
        <w:t>controls that are more accurate</w:t>
      </w:r>
      <w:r w:rsidRPr="00BF1886">
        <w:rPr>
          <w:lang w:val="en-US"/>
        </w:rPr>
        <w:t xml:space="preserve"> and red</w:t>
      </w:r>
      <w:r w:rsidR="00402C81">
        <w:rPr>
          <w:lang w:val="en-US"/>
        </w:rPr>
        <w:t xml:space="preserve">uced processing time. </w:t>
      </w:r>
      <w:r w:rsidR="00402C81" w:rsidRPr="00402C81">
        <w:rPr>
          <w:lang w:val="en-GB"/>
        </w:rPr>
        <w:t>Standardis</w:t>
      </w:r>
      <w:r w:rsidRPr="00402C81">
        <w:rPr>
          <w:lang w:val="en-GB"/>
        </w:rPr>
        <w:t>ation</w:t>
      </w:r>
      <w:r w:rsidRPr="00BF1886">
        <w:rPr>
          <w:lang w:val="en-US"/>
        </w:rPr>
        <w:t xml:space="preserve"> may also contribute to enhanced internal control. Overall, this could contribute to reduced costs for reporting and ongoing updating.</w:t>
      </w:r>
    </w:p>
    <w:p w14:paraId="7415D38B" w14:textId="4E7441A9" w:rsidR="007B7CA0" w:rsidRPr="007B7CA0" w:rsidRDefault="007B7CA0" w:rsidP="007B7CA0">
      <w:pPr>
        <w:rPr>
          <w:b/>
          <w:lang w:val="en-US"/>
        </w:rPr>
      </w:pPr>
      <w:r w:rsidRPr="007B7CA0">
        <w:rPr>
          <w:b/>
          <w:lang w:val="en-US"/>
        </w:rPr>
        <w:lastRenderedPageBreak/>
        <w:t>Impact on the accounting industry</w:t>
      </w:r>
    </w:p>
    <w:p w14:paraId="04617F00" w14:textId="34C521FF" w:rsidR="007B7CA0" w:rsidRPr="007B7CA0" w:rsidRDefault="007B7CA0" w:rsidP="007B7CA0">
      <w:pPr>
        <w:rPr>
          <w:lang w:val="en-US"/>
        </w:rPr>
      </w:pPr>
      <w:r w:rsidRPr="007B7CA0">
        <w:rPr>
          <w:lang w:val="en-US"/>
        </w:rPr>
        <w:t>There are clear expectations from the accounting industry that the IT</w:t>
      </w:r>
      <w:r w:rsidR="0088131A">
        <w:rPr>
          <w:lang w:val="en-US"/>
        </w:rPr>
        <w:t>-</w:t>
      </w:r>
      <w:r w:rsidRPr="007B7CA0">
        <w:rPr>
          <w:lang w:val="en-US"/>
        </w:rPr>
        <w:t xml:space="preserve">systems </w:t>
      </w:r>
      <w:r w:rsidR="0044257F">
        <w:rPr>
          <w:lang w:val="en-US"/>
        </w:rPr>
        <w:t>are</w:t>
      </w:r>
      <w:r w:rsidRPr="007B7CA0">
        <w:rPr>
          <w:lang w:val="en-US"/>
        </w:rPr>
        <w:t xml:space="preserve"> talking together. Streamlining the value chains in the accounting </w:t>
      </w:r>
      <w:r w:rsidR="0044257F">
        <w:rPr>
          <w:lang w:val="en-US"/>
        </w:rPr>
        <w:t>industry</w:t>
      </w:r>
      <w:r w:rsidR="0044257F" w:rsidRPr="007B7CA0">
        <w:rPr>
          <w:lang w:val="en-US"/>
        </w:rPr>
        <w:t xml:space="preserve"> </w:t>
      </w:r>
      <w:r w:rsidRPr="007B7CA0">
        <w:rPr>
          <w:lang w:val="en-US"/>
        </w:rPr>
        <w:t>is a continuous process to ensure good profitability. The systems and data flow must not become an obstacle to efficiency improvement</w:t>
      </w:r>
      <w:r w:rsidR="0044257F">
        <w:rPr>
          <w:lang w:val="en-US"/>
        </w:rPr>
        <w:t xml:space="preserve">, implementing a </w:t>
      </w:r>
      <w:r w:rsidR="0044257F" w:rsidRPr="0044257F">
        <w:rPr>
          <w:lang w:val="en-US"/>
        </w:rPr>
        <w:t xml:space="preserve">standard format </w:t>
      </w:r>
      <w:r w:rsidRPr="007B7CA0">
        <w:rPr>
          <w:lang w:val="en-US"/>
        </w:rPr>
        <w:t>will contribute to a</w:t>
      </w:r>
      <w:r w:rsidR="0088131A">
        <w:rPr>
          <w:lang w:val="en-US"/>
        </w:rPr>
        <w:t xml:space="preserve"> more </w:t>
      </w:r>
      <w:r w:rsidRPr="007B7CA0">
        <w:rPr>
          <w:lang w:val="en-US"/>
        </w:rPr>
        <w:t>efficient data</w:t>
      </w:r>
      <w:r w:rsidR="0088131A">
        <w:rPr>
          <w:lang w:val="en-US"/>
        </w:rPr>
        <w:t>flow between systems</w:t>
      </w:r>
      <w:r w:rsidRPr="007B7CA0">
        <w:rPr>
          <w:lang w:val="en-US"/>
        </w:rPr>
        <w:t>.</w:t>
      </w:r>
    </w:p>
    <w:p w14:paraId="2B51CE16" w14:textId="1A957A66" w:rsidR="007B7CA0" w:rsidRPr="007B7CA0" w:rsidRDefault="007B7CA0" w:rsidP="007B7CA0">
      <w:pPr>
        <w:rPr>
          <w:lang w:val="en-US"/>
        </w:rPr>
      </w:pPr>
      <w:r w:rsidRPr="007B7CA0">
        <w:rPr>
          <w:lang w:val="en-US"/>
        </w:rPr>
        <w:t>The accounting industry's use of accounting data for processing and analysis for the benefit of SME customer</w:t>
      </w:r>
      <w:r w:rsidR="00F12F32">
        <w:rPr>
          <w:lang w:val="en-US"/>
        </w:rPr>
        <w:t>s is relatively low. Good analys</w:t>
      </w:r>
      <w:r w:rsidRPr="007B7CA0">
        <w:rPr>
          <w:lang w:val="en-US"/>
        </w:rPr>
        <w:t xml:space="preserve">es can make better decisions for the customers of the agency. Better decisions will strengthen the companies' profitability. </w:t>
      </w:r>
      <w:r w:rsidR="00FA6993" w:rsidRPr="001168E6">
        <w:rPr>
          <w:lang w:val="en-US"/>
        </w:rPr>
        <w:t xml:space="preserve">However, the functionality of the system depends on the developer of the accounting </w:t>
      </w:r>
      <w:r w:rsidR="001168E6" w:rsidRPr="001168E6">
        <w:rPr>
          <w:lang w:val="en-US"/>
        </w:rPr>
        <w:t>system</w:t>
      </w:r>
      <w:r w:rsidR="001168E6">
        <w:rPr>
          <w:lang w:val="en-US"/>
        </w:rPr>
        <w:t>;</w:t>
      </w:r>
      <w:r w:rsidR="00FA6993">
        <w:rPr>
          <w:lang w:val="en-US"/>
        </w:rPr>
        <w:t xml:space="preserve"> thus, </w:t>
      </w:r>
      <w:r w:rsidRPr="007B7CA0">
        <w:rPr>
          <w:lang w:val="en-US"/>
        </w:rPr>
        <w:t xml:space="preserve">SAF-T </w:t>
      </w:r>
      <w:r w:rsidR="00FA6993">
        <w:rPr>
          <w:lang w:val="en-US"/>
        </w:rPr>
        <w:t>may</w:t>
      </w:r>
      <w:r w:rsidRPr="007B7CA0">
        <w:rPr>
          <w:lang w:val="en-US"/>
        </w:rPr>
        <w:t xml:space="preserve"> motivate </w:t>
      </w:r>
      <w:r w:rsidR="00FA6993">
        <w:rPr>
          <w:lang w:val="en-US"/>
        </w:rPr>
        <w:t xml:space="preserve">an </w:t>
      </w:r>
      <w:r w:rsidRPr="007B7CA0">
        <w:rPr>
          <w:lang w:val="en-US"/>
        </w:rPr>
        <w:t xml:space="preserve">increased use and development of new systems for the accounting industry that converts information into insight to drive more profitably and efficiently. It </w:t>
      </w:r>
      <w:r w:rsidR="00FA6993">
        <w:rPr>
          <w:lang w:val="en-US"/>
        </w:rPr>
        <w:t>becomes</w:t>
      </w:r>
      <w:r w:rsidR="00FA6993" w:rsidRPr="007B7CA0">
        <w:rPr>
          <w:lang w:val="en-US"/>
        </w:rPr>
        <w:t xml:space="preserve"> </w:t>
      </w:r>
      <w:r w:rsidRPr="007B7CA0">
        <w:rPr>
          <w:lang w:val="en-US"/>
        </w:rPr>
        <w:t>easier to retrieve data from the accounting systems to analysi</w:t>
      </w:r>
      <w:r w:rsidR="00FA6993">
        <w:rPr>
          <w:lang w:val="en-US"/>
        </w:rPr>
        <w:t>s tools for further processing.</w:t>
      </w:r>
    </w:p>
    <w:p w14:paraId="7C5BE679" w14:textId="77777777" w:rsidR="007B7CA0" w:rsidRPr="007B7CA0" w:rsidRDefault="007B7CA0" w:rsidP="007B7CA0">
      <w:pPr>
        <w:rPr>
          <w:lang w:val="en-US"/>
        </w:rPr>
      </w:pPr>
      <w:r w:rsidRPr="007B7CA0">
        <w:rPr>
          <w:lang w:val="en-US"/>
        </w:rPr>
        <w:t xml:space="preserve">It will cost little money to move data from an old version of the accounting system to an updated version, or to a new system. Low costs will help to </w:t>
      </w:r>
      <w:r w:rsidR="00FA6993">
        <w:rPr>
          <w:lang w:val="en-US"/>
        </w:rPr>
        <w:t xml:space="preserve">move and </w:t>
      </w:r>
      <w:r w:rsidRPr="007B7CA0">
        <w:rPr>
          <w:lang w:val="en-US"/>
        </w:rPr>
        <w:t>choose the right system for the agency.</w:t>
      </w:r>
    </w:p>
    <w:p w14:paraId="2B80A55A" w14:textId="5D07D52C" w:rsidR="007B7CA0" w:rsidRPr="007B7CA0" w:rsidRDefault="00FA6993" w:rsidP="007B7CA0">
      <w:pPr>
        <w:rPr>
          <w:lang w:val="en-US"/>
        </w:rPr>
      </w:pPr>
      <w:r>
        <w:rPr>
          <w:lang w:val="en-US"/>
        </w:rPr>
        <w:t xml:space="preserve">Implementing </w:t>
      </w:r>
      <w:r w:rsidR="007B7CA0" w:rsidRPr="007B7CA0">
        <w:rPr>
          <w:lang w:val="en-US"/>
        </w:rPr>
        <w:t xml:space="preserve">SAF-T </w:t>
      </w:r>
      <w:r>
        <w:rPr>
          <w:lang w:val="en-US"/>
        </w:rPr>
        <w:t>may</w:t>
      </w:r>
      <w:r w:rsidRPr="007B7CA0">
        <w:rPr>
          <w:lang w:val="en-US"/>
        </w:rPr>
        <w:t xml:space="preserve"> </w:t>
      </w:r>
      <w:r w:rsidR="007B7CA0" w:rsidRPr="007B7CA0">
        <w:rPr>
          <w:lang w:val="en-US"/>
        </w:rPr>
        <w:t xml:space="preserve">contribute to more competition in the accounting industry. It will be easier to switch accountants at the same time as the customer maintains the history of </w:t>
      </w:r>
      <w:r>
        <w:rPr>
          <w:lang w:val="en-US"/>
        </w:rPr>
        <w:t>accounting and management data.</w:t>
      </w:r>
    </w:p>
    <w:p w14:paraId="015424EC" w14:textId="4D15362F" w:rsidR="007B7CA0" w:rsidRPr="007B7CA0" w:rsidRDefault="00701815" w:rsidP="007B7CA0">
      <w:pPr>
        <w:rPr>
          <w:lang w:val="en-US"/>
        </w:rPr>
      </w:pPr>
      <w:r>
        <w:rPr>
          <w:lang w:val="en-US"/>
        </w:rPr>
        <w:t xml:space="preserve">Implementing a standard format will also make it </w:t>
      </w:r>
      <w:r w:rsidR="007B7CA0" w:rsidRPr="007B7CA0">
        <w:rPr>
          <w:lang w:val="en-US"/>
        </w:rPr>
        <w:t xml:space="preserve">easier to </w:t>
      </w:r>
      <w:r>
        <w:rPr>
          <w:lang w:val="en-US"/>
        </w:rPr>
        <w:t>export requested data to the control unit, i.e. the</w:t>
      </w:r>
      <w:r w:rsidR="007B7CA0" w:rsidRPr="007B7CA0">
        <w:rPr>
          <w:lang w:val="en-US"/>
        </w:rPr>
        <w:t xml:space="preserve"> accountants can more effectively transfer data to control authorities on behalf of their clients. This will </w:t>
      </w:r>
      <w:r w:rsidR="00FA6993">
        <w:rPr>
          <w:lang w:val="en-US"/>
        </w:rPr>
        <w:t xml:space="preserve">also </w:t>
      </w:r>
      <w:r w:rsidR="007B7CA0" w:rsidRPr="007B7CA0">
        <w:rPr>
          <w:lang w:val="en-US"/>
        </w:rPr>
        <w:t>result in lower costs for customers.</w:t>
      </w:r>
    </w:p>
    <w:p w14:paraId="14192031" w14:textId="0B5244E4" w:rsidR="00CF65D4" w:rsidRDefault="007B7CA0" w:rsidP="007B7CA0">
      <w:pPr>
        <w:rPr>
          <w:lang w:val="en-US"/>
        </w:rPr>
      </w:pPr>
      <w:r w:rsidRPr="007B7CA0">
        <w:rPr>
          <w:lang w:val="en-US"/>
        </w:rPr>
        <w:t>There may be lower storage costs for the accounting firm, and thus</w:t>
      </w:r>
      <w:r w:rsidR="001168E6">
        <w:rPr>
          <w:lang w:val="en-US"/>
        </w:rPr>
        <w:t>,</w:t>
      </w:r>
      <w:r w:rsidRPr="007B7CA0">
        <w:rPr>
          <w:lang w:val="en-US"/>
        </w:rPr>
        <w:t xml:space="preserve"> the business sector. The </w:t>
      </w:r>
      <w:r w:rsidR="00701815">
        <w:rPr>
          <w:lang w:val="en-US"/>
        </w:rPr>
        <w:t xml:space="preserve">accounting </w:t>
      </w:r>
      <w:r w:rsidRPr="007B7CA0">
        <w:rPr>
          <w:lang w:val="en-US"/>
        </w:rPr>
        <w:t>agency does not have to maintain a reading license on the old accounting system to retrieve old accounting data</w:t>
      </w:r>
      <w:r w:rsidR="001168E6">
        <w:rPr>
          <w:lang w:val="en-US"/>
        </w:rPr>
        <w:t xml:space="preserve">, as </w:t>
      </w:r>
      <w:r w:rsidRPr="007B7CA0">
        <w:rPr>
          <w:lang w:val="en-US"/>
        </w:rPr>
        <w:t>SAF-T will be compatible backwards in time and help achieve the requirement that accounting data be readable throughout the retention period.</w:t>
      </w:r>
    </w:p>
    <w:p w14:paraId="22F4C2F5" w14:textId="77777777" w:rsidR="007B7CA0" w:rsidRDefault="007B7CA0" w:rsidP="007B7CA0">
      <w:pPr>
        <w:rPr>
          <w:lang w:val="en-US"/>
        </w:rPr>
      </w:pPr>
    </w:p>
    <w:p w14:paraId="22E7F71A" w14:textId="77777777" w:rsidR="007B7CA0" w:rsidRPr="001168E6" w:rsidRDefault="007B7CA0" w:rsidP="007B7CA0">
      <w:pPr>
        <w:rPr>
          <w:b/>
          <w:lang w:val="en-US"/>
        </w:rPr>
      </w:pPr>
      <w:r w:rsidRPr="001168E6">
        <w:rPr>
          <w:b/>
          <w:lang w:val="en-US"/>
        </w:rPr>
        <w:t xml:space="preserve">Impact </w:t>
      </w:r>
      <w:r w:rsidR="001168E6" w:rsidRPr="001168E6">
        <w:rPr>
          <w:b/>
          <w:lang w:val="en-US"/>
        </w:rPr>
        <w:t>for the</w:t>
      </w:r>
      <w:r w:rsidRPr="001168E6">
        <w:rPr>
          <w:b/>
          <w:lang w:val="en-US"/>
        </w:rPr>
        <w:t xml:space="preserve"> auditor</w:t>
      </w:r>
    </w:p>
    <w:p w14:paraId="37FF6438" w14:textId="77777777" w:rsidR="007B7CA0" w:rsidRPr="007B7CA0" w:rsidRDefault="001168E6" w:rsidP="007B7CA0">
      <w:pPr>
        <w:rPr>
          <w:lang w:val="en-US"/>
        </w:rPr>
      </w:pPr>
      <w:r>
        <w:rPr>
          <w:lang w:val="en-US"/>
        </w:rPr>
        <w:t>I</w:t>
      </w:r>
      <w:r w:rsidRPr="007B7CA0">
        <w:rPr>
          <w:lang w:val="en-US"/>
        </w:rPr>
        <w:t xml:space="preserve">nternationally </w:t>
      </w:r>
      <w:r>
        <w:rPr>
          <w:lang w:val="en-US"/>
        </w:rPr>
        <w:t>d</w:t>
      </w:r>
      <w:r w:rsidR="007B7CA0" w:rsidRPr="007B7CA0">
        <w:rPr>
          <w:lang w:val="en-US"/>
        </w:rPr>
        <w:t>evelopments are moving towards more and more use of data analy</w:t>
      </w:r>
      <w:r>
        <w:rPr>
          <w:lang w:val="en-US"/>
        </w:rPr>
        <w:t>s</w:t>
      </w:r>
      <w:r w:rsidR="007B7CA0" w:rsidRPr="007B7CA0">
        <w:rPr>
          <w:lang w:val="en-US"/>
        </w:rPr>
        <w:t>es. As it is today, importing the data into analysis tools is both costly and time consuming. The introduction of a standard data format will help inc</w:t>
      </w:r>
      <w:r>
        <w:rPr>
          <w:lang w:val="en-US"/>
        </w:rPr>
        <w:t>rease the use of data analysis.</w:t>
      </w:r>
    </w:p>
    <w:p w14:paraId="5BB48A47" w14:textId="77777777" w:rsidR="007B7CA0" w:rsidRPr="007B7CA0" w:rsidRDefault="007B7CA0" w:rsidP="007B7CA0">
      <w:pPr>
        <w:rPr>
          <w:lang w:val="en-US"/>
        </w:rPr>
      </w:pPr>
      <w:r w:rsidRPr="007B7CA0">
        <w:rPr>
          <w:lang w:val="en-US"/>
        </w:rPr>
        <w:t>When auditing companies with a certain transaction volume, some of the audit procedures are sample-based. The use of data analysis will serve as the basis for easier stratification of the population and provi</w:t>
      </w:r>
      <w:r w:rsidR="001168E6">
        <w:rPr>
          <w:lang w:val="en-US"/>
        </w:rPr>
        <w:t>de a more risk-based selection.</w:t>
      </w:r>
    </w:p>
    <w:p w14:paraId="3829A45A" w14:textId="77777777" w:rsidR="001168E6" w:rsidRDefault="001168E6" w:rsidP="007B7CA0">
      <w:pPr>
        <w:rPr>
          <w:b/>
          <w:lang w:val="en-US"/>
        </w:rPr>
      </w:pPr>
    </w:p>
    <w:p w14:paraId="3092F361" w14:textId="77777777" w:rsidR="007B7CA0" w:rsidRPr="001168E6" w:rsidRDefault="001168E6" w:rsidP="007B7CA0">
      <w:pPr>
        <w:rPr>
          <w:b/>
          <w:lang w:val="en-US"/>
        </w:rPr>
      </w:pPr>
      <w:r w:rsidRPr="001168E6">
        <w:rPr>
          <w:b/>
          <w:lang w:val="en-US"/>
        </w:rPr>
        <w:t xml:space="preserve">Impact </w:t>
      </w:r>
      <w:r w:rsidR="007B7CA0" w:rsidRPr="001168E6">
        <w:rPr>
          <w:b/>
          <w:lang w:val="en-US"/>
        </w:rPr>
        <w:t>for system developers</w:t>
      </w:r>
    </w:p>
    <w:p w14:paraId="108F8C2F" w14:textId="1BACA397" w:rsidR="007B7CA0" w:rsidRPr="007B7CA0" w:rsidRDefault="007B7CA0" w:rsidP="007B7CA0">
      <w:pPr>
        <w:rPr>
          <w:lang w:val="en-US"/>
        </w:rPr>
      </w:pPr>
      <w:r w:rsidRPr="007B7CA0">
        <w:rPr>
          <w:lang w:val="en-US"/>
        </w:rPr>
        <w:t>Challenges in Enterprise Resource Planning</w:t>
      </w:r>
      <w:r w:rsidR="006111F2">
        <w:rPr>
          <w:lang w:val="en-US"/>
        </w:rPr>
        <w:t xml:space="preserve"> (ERP) systems differ in size, </w:t>
      </w:r>
      <w:r w:rsidRPr="007B7CA0">
        <w:rPr>
          <w:lang w:val="en-US"/>
        </w:rPr>
        <w:t>complex</w:t>
      </w:r>
      <w:r w:rsidR="001168E6">
        <w:rPr>
          <w:lang w:val="en-US"/>
        </w:rPr>
        <w:t xml:space="preserve">ity and </w:t>
      </w:r>
      <w:proofErr w:type="gramStart"/>
      <w:r w:rsidR="001168E6">
        <w:rPr>
          <w:lang w:val="en-US"/>
        </w:rPr>
        <w:t>technological</w:t>
      </w:r>
      <w:proofErr w:type="gramEnd"/>
      <w:r w:rsidR="001168E6">
        <w:rPr>
          <w:lang w:val="en-US"/>
        </w:rPr>
        <w:t xml:space="preserve"> platform.</w:t>
      </w:r>
    </w:p>
    <w:p w14:paraId="6E01A689" w14:textId="61B23CAC" w:rsidR="007B7CA0" w:rsidRPr="007B7CA0" w:rsidRDefault="007B7CA0" w:rsidP="007B7CA0">
      <w:pPr>
        <w:rPr>
          <w:lang w:val="en-US"/>
        </w:rPr>
      </w:pPr>
      <w:r w:rsidRPr="007B7CA0">
        <w:rPr>
          <w:lang w:val="en-US"/>
        </w:rPr>
        <w:lastRenderedPageBreak/>
        <w:t>Large systems are often adapted to the customer</w:t>
      </w:r>
      <w:r w:rsidR="001168E6">
        <w:rPr>
          <w:lang w:val="en-US"/>
        </w:rPr>
        <w:t>, and t</w:t>
      </w:r>
      <w:r w:rsidRPr="007B7CA0">
        <w:rPr>
          <w:lang w:val="en-US"/>
        </w:rPr>
        <w:t xml:space="preserve">hese systems </w:t>
      </w:r>
      <w:r w:rsidR="001168E6">
        <w:rPr>
          <w:lang w:val="en-US"/>
        </w:rPr>
        <w:t>may</w:t>
      </w:r>
      <w:r w:rsidRPr="007B7CA0">
        <w:rPr>
          <w:lang w:val="en-US"/>
        </w:rPr>
        <w:t xml:space="preserve"> require tailor</w:t>
      </w:r>
      <w:r w:rsidR="001168E6">
        <w:rPr>
          <w:lang w:val="en-US"/>
        </w:rPr>
        <w:t>ed scoping</w:t>
      </w:r>
      <w:r w:rsidRPr="007B7CA0">
        <w:rPr>
          <w:lang w:val="en-US"/>
        </w:rPr>
        <w:t xml:space="preserve"> when developing SAF-T exports. </w:t>
      </w:r>
      <w:r w:rsidR="001168E6">
        <w:rPr>
          <w:lang w:val="en-US"/>
        </w:rPr>
        <w:t>S</w:t>
      </w:r>
      <w:r w:rsidRPr="007B7CA0">
        <w:rPr>
          <w:lang w:val="en-US"/>
        </w:rPr>
        <w:t xml:space="preserve">maller systems are more </w:t>
      </w:r>
      <w:r w:rsidRPr="001168E6">
        <w:rPr>
          <w:lang w:val="en-GB"/>
        </w:rPr>
        <w:t>standardi</w:t>
      </w:r>
      <w:r w:rsidR="001168E6" w:rsidRPr="001168E6">
        <w:rPr>
          <w:lang w:val="en-GB"/>
        </w:rPr>
        <w:t>s</w:t>
      </w:r>
      <w:r w:rsidRPr="001168E6">
        <w:rPr>
          <w:lang w:val="en-GB"/>
        </w:rPr>
        <w:t>ed</w:t>
      </w:r>
      <w:r w:rsidRPr="007B7CA0">
        <w:rPr>
          <w:lang w:val="en-US"/>
        </w:rPr>
        <w:t xml:space="preserve"> and a standard ex</w:t>
      </w:r>
      <w:r w:rsidR="001C5E30">
        <w:rPr>
          <w:lang w:val="en-US"/>
        </w:rPr>
        <w:t xml:space="preserve">port of SAF-T </w:t>
      </w:r>
      <w:proofErr w:type="gramStart"/>
      <w:r w:rsidR="001C5E30">
        <w:rPr>
          <w:lang w:val="en-US"/>
        </w:rPr>
        <w:t>can be</w:t>
      </w:r>
      <w:r w:rsidR="001C5E30" w:rsidRPr="007B7CA0">
        <w:rPr>
          <w:lang w:val="en-US"/>
        </w:rPr>
        <w:t xml:space="preserve"> develop</w:t>
      </w:r>
      <w:r w:rsidR="001C5E30">
        <w:rPr>
          <w:lang w:val="en-US"/>
        </w:rPr>
        <w:t>ed</w:t>
      </w:r>
      <w:proofErr w:type="gramEnd"/>
      <w:r w:rsidR="006111F2" w:rsidRPr="006111F2">
        <w:rPr>
          <w:lang w:val="en-US"/>
        </w:rPr>
        <w:t xml:space="preserve"> </w:t>
      </w:r>
      <w:r w:rsidR="006111F2">
        <w:rPr>
          <w:lang w:val="en-US"/>
        </w:rPr>
        <w:t>to all customers</w:t>
      </w:r>
      <w:r w:rsidR="001168E6">
        <w:rPr>
          <w:lang w:val="en-US"/>
        </w:rPr>
        <w:t>.</w:t>
      </w:r>
    </w:p>
    <w:p w14:paraId="505ED034" w14:textId="77777777" w:rsidR="007B7CA0" w:rsidRPr="007B7CA0" w:rsidRDefault="007B7CA0" w:rsidP="007B7CA0">
      <w:pPr>
        <w:rPr>
          <w:lang w:val="en-US"/>
        </w:rPr>
      </w:pPr>
      <w:r w:rsidRPr="007B7CA0">
        <w:rPr>
          <w:lang w:val="en-US"/>
        </w:rPr>
        <w:t>Systems based on old technology can face technical challenges in the development of exports. The solution for these can be to develop an independent module for export b</w:t>
      </w:r>
      <w:r w:rsidR="001168E6">
        <w:rPr>
          <w:lang w:val="en-US"/>
        </w:rPr>
        <w:t>ased on a more modern technology.</w:t>
      </w:r>
    </w:p>
    <w:p w14:paraId="60662D3C" w14:textId="77777777" w:rsidR="007B7CA0" w:rsidRPr="007B7CA0" w:rsidRDefault="007B7CA0" w:rsidP="007B7CA0">
      <w:pPr>
        <w:rPr>
          <w:lang w:val="en-US"/>
        </w:rPr>
      </w:pPr>
      <w:r w:rsidRPr="007B7CA0">
        <w:rPr>
          <w:lang w:val="en-US"/>
        </w:rPr>
        <w:t xml:space="preserve">The system vendors with </w:t>
      </w:r>
      <w:r w:rsidRPr="001168E6">
        <w:rPr>
          <w:lang w:val="en-GB"/>
        </w:rPr>
        <w:t>standardi</w:t>
      </w:r>
      <w:r w:rsidR="001168E6" w:rsidRPr="001168E6">
        <w:rPr>
          <w:lang w:val="en-GB"/>
        </w:rPr>
        <w:t>s</w:t>
      </w:r>
      <w:r w:rsidRPr="001168E6">
        <w:rPr>
          <w:lang w:val="en-GB"/>
        </w:rPr>
        <w:t>ed</w:t>
      </w:r>
      <w:r w:rsidRPr="007B7CA0">
        <w:rPr>
          <w:lang w:val="en-US"/>
        </w:rPr>
        <w:t xml:space="preserve"> solutions based on modern technology should not have any challenges in implemen</w:t>
      </w:r>
      <w:r w:rsidR="001168E6">
        <w:rPr>
          <w:lang w:val="en-US"/>
        </w:rPr>
        <w:t>ting these exports.</w:t>
      </w:r>
    </w:p>
    <w:p w14:paraId="4AE2488A" w14:textId="77777777" w:rsidR="007B7CA0" w:rsidRPr="007B7CA0" w:rsidRDefault="007B7CA0" w:rsidP="007B7CA0">
      <w:pPr>
        <w:rPr>
          <w:lang w:val="en-US"/>
        </w:rPr>
      </w:pPr>
      <w:r w:rsidRPr="007B7CA0">
        <w:rPr>
          <w:lang w:val="en-US"/>
        </w:rPr>
        <w:t xml:space="preserve">Today, the ERP providers must develop and maintain a larger number of export and import routines against different systems. For new </w:t>
      </w:r>
      <w:r w:rsidR="001C5E30">
        <w:rPr>
          <w:lang w:val="en-US"/>
        </w:rPr>
        <w:t>providers</w:t>
      </w:r>
      <w:r w:rsidRPr="007B7CA0">
        <w:rPr>
          <w:lang w:val="en-US"/>
        </w:rPr>
        <w:t xml:space="preserve">, this can be a major obstacle to establishment. </w:t>
      </w:r>
      <w:r w:rsidR="001C5E30">
        <w:rPr>
          <w:lang w:val="en-US"/>
        </w:rPr>
        <w:t>Such</w:t>
      </w:r>
      <w:r w:rsidRPr="007B7CA0">
        <w:rPr>
          <w:lang w:val="en-US"/>
        </w:rPr>
        <w:t xml:space="preserve"> routines are both time consuming and costly to develop and maintain</w:t>
      </w:r>
      <w:r w:rsidR="001C5E30">
        <w:rPr>
          <w:lang w:val="en-US"/>
        </w:rPr>
        <w:t>, b</w:t>
      </w:r>
      <w:r w:rsidRPr="007B7CA0">
        <w:rPr>
          <w:lang w:val="en-US"/>
        </w:rPr>
        <w:t xml:space="preserve">y using a standard format, this </w:t>
      </w:r>
      <w:proofErr w:type="gramStart"/>
      <w:r w:rsidRPr="007B7CA0">
        <w:rPr>
          <w:lang w:val="en-US"/>
        </w:rPr>
        <w:t xml:space="preserve">will </w:t>
      </w:r>
      <w:r w:rsidR="001168E6">
        <w:rPr>
          <w:lang w:val="en-US"/>
        </w:rPr>
        <w:t xml:space="preserve">be </w:t>
      </w:r>
      <w:r w:rsidR="001C5E30">
        <w:rPr>
          <w:lang w:val="en-US"/>
        </w:rPr>
        <w:t>cost</w:t>
      </w:r>
      <w:proofErr w:type="gramEnd"/>
      <w:r w:rsidR="001C5E30">
        <w:rPr>
          <w:lang w:val="en-US"/>
        </w:rPr>
        <w:t xml:space="preserve"> saving</w:t>
      </w:r>
      <w:r w:rsidR="001168E6">
        <w:rPr>
          <w:lang w:val="en-US"/>
        </w:rPr>
        <w:t xml:space="preserve"> for all parties.</w:t>
      </w:r>
    </w:p>
    <w:p w14:paraId="6605A5A1" w14:textId="5470930A" w:rsidR="007B7CA0" w:rsidRPr="007B7CA0" w:rsidRDefault="007B7CA0" w:rsidP="007B7CA0">
      <w:pPr>
        <w:rPr>
          <w:lang w:val="en-US"/>
        </w:rPr>
      </w:pPr>
      <w:r w:rsidRPr="007B7CA0">
        <w:rPr>
          <w:lang w:val="en-US"/>
        </w:rPr>
        <w:t xml:space="preserve">Today, it is difficult to move data between ERP systems, </w:t>
      </w:r>
      <w:r w:rsidR="00BF4036">
        <w:rPr>
          <w:lang w:val="en-US"/>
        </w:rPr>
        <w:t>and</w:t>
      </w:r>
      <w:r w:rsidRPr="007B7CA0">
        <w:rPr>
          <w:lang w:val="en-US"/>
        </w:rPr>
        <w:t xml:space="preserve"> many users have problems with switching systems. A standard format will make it easier to migrate from one ER</w:t>
      </w:r>
      <w:r w:rsidR="001168E6">
        <w:rPr>
          <w:lang w:val="en-US"/>
        </w:rPr>
        <w:t>P system to another.</w:t>
      </w:r>
    </w:p>
    <w:p w14:paraId="01B006FB" w14:textId="0DCE8594" w:rsidR="007B7CA0" w:rsidRDefault="001C5E30" w:rsidP="007B7CA0">
      <w:pPr>
        <w:rPr>
          <w:lang w:val="en-US"/>
        </w:rPr>
      </w:pPr>
      <w:r>
        <w:rPr>
          <w:lang w:val="en-US"/>
        </w:rPr>
        <w:t>The format will be</w:t>
      </w:r>
      <w:r w:rsidR="007B7CA0" w:rsidRPr="007B7CA0">
        <w:rPr>
          <w:lang w:val="en-US"/>
        </w:rPr>
        <w:t xml:space="preserve"> a Norwegian format and not an international format</w:t>
      </w:r>
      <w:r>
        <w:rPr>
          <w:lang w:val="en-US"/>
        </w:rPr>
        <w:t xml:space="preserve">. </w:t>
      </w:r>
      <w:r w:rsidR="00D61C4D">
        <w:rPr>
          <w:lang w:val="en-US"/>
        </w:rPr>
        <w:t>However, t</w:t>
      </w:r>
      <w:r>
        <w:rPr>
          <w:lang w:val="en-US"/>
        </w:rPr>
        <w:t>his should</w:t>
      </w:r>
      <w:r w:rsidR="00D61C4D">
        <w:rPr>
          <w:lang w:val="en-US"/>
        </w:rPr>
        <w:t xml:space="preserve"> </w:t>
      </w:r>
      <w:r w:rsidR="007B7CA0" w:rsidRPr="007B7CA0">
        <w:rPr>
          <w:lang w:val="en-US"/>
        </w:rPr>
        <w:t>not</w:t>
      </w:r>
      <w:r>
        <w:rPr>
          <w:lang w:val="en-US"/>
        </w:rPr>
        <w:t xml:space="preserve"> constitute </w:t>
      </w:r>
      <w:r w:rsidR="007B7CA0" w:rsidRPr="007B7CA0">
        <w:rPr>
          <w:lang w:val="en-US"/>
        </w:rPr>
        <w:t>a major disadvantage. An international format</w:t>
      </w:r>
      <w:r>
        <w:rPr>
          <w:lang w:val="en-US"/>
        </w:rPr>
        <w:t xml:space="preserve"> would anyway have</w:t>
      </w:r>
      <w:r w:rsidR="007B7CA0" w:rsidRPr="007B7CA0">
        <w:rPr>
          <w:lang w:val="en-US"/>
        </w:rPr>
        <w:t xml:space="preserve"> to adapt to Norwegian </w:t>
      </w:r>
      <w:r w:rsidRPr="001C5E30">
        <w:rPr>
          <w:lang w:val="en-US"/>
        </w:rPr>
        <w:t>circumstance</w:t>
      </w:r>
      <w:r>
        <w:rPr>
          <w:lang w:val="en-US"/>
        </w:rPr>
        <w:t>s</w:t>
      </w:r>
      <w:r w:rsidR="007B7CA0" w:rsidRPr="007B7CA0">
        <w:rPr>
          <w:lang w:val="en-US"/>
        </w:rPr>
        <w:t xml:space="preserve">. There should be </w:t>
      </w:r>
      <w:r>
        <w:rPr>
          <w:lang w:val="en-US"/>
        </w:rPr>
        <w:t>small</w:t>
      </w:r>
      <w:r w:rsidR="007B7CA0" w:rsidRPr="007B7CA0">
        <w:rPr>
          <w:lang w:val="en-US"/>
        </w:rPr>
        <w:t xml:space="preserve"> challenge</w:t>
      </w:r>
      <w:r>
        <w:rPr>
          <w:lang w:val="en-US"/>
        </w:rPr>
        <w:t>s</w:t>
      </w:r>
      <w:r w:rsidR="007B7CA0" w:rsidRPr="007B7CA0">
        <w:rPr>
          <w:lang w:val="en-US"/>
        </w:rPr>
        <w:t xml:space="preserve"> for an ERP provider to maintain a conversion from a Norwegian format to an international format, if necessary.</w:t>
      </w:r>
    </w:p>
    <w:p w14:paraId="46E7323E" w14:textId="2E7F4632" w:rsidR="006111F2" w:rsidRDefault="006111F2" w:rsidP="007B7CA0">
      <w:pPr>
        <w:rPr>
          <w:lang w:val="en-US"/>
        </w:rPr>
      </w:pPr>
    </w:p>
    <w:p w14:paraId="63B4C58D" w14:textId="77777777" w:rsidR="006111F2" w:rsidRPr="00BF1886" w:rsidRDefault="006111F2" w:rsidP="007B7CA0">
      <w:pPr>
        <w:rPr>
          <w:lang w:val="en-US"/>
        </w:rPr>
      </w:pPr>
    </w:p>
    <w:sectPr w:rsidR="006111F2" w:rsidRPr="00BF1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E4"/>
    <w:rsid w:val="0000182E"/>
    <w:rsid w:val="001168E6"/>
    <w:rsid w:val="001C5E30"/>
    <w:rsid w:val="00210E15"/>
    <w:rsid w:val="003658FE"/>
    <w:rsid w:val="00402C81"/>
    <w:rsid w:val="0044257F"/>
    <w:rsid w:val="004538E5"/>
    <w:rsid w:val="004822A8"/>
    <w:rsid w:val="005073C8"/>
    <w:rsid w:val="006111F2"/>
    <w:rsid w:val="006261E4"/>
    <w:rsid w:val="00701815"/>
    <w:rsid w:val="007B7CA0"/>
    <w:rsid w:val="0088131A"/>
    <w:rsid w:val="00BA09E6"/>
    <w:rsid w:val="00BC1310"/>
    <w:rsid w:val="00BF1886"/>
    <w:rsid w:val="00BF4036"/>
    <w:rsid w:val="00C71AC3"/>
    <w:rsid w:val="00CF65D4"/>
    <w:rsid w:val="00D274CD"/>
    <w:rsid w:val="00D35589"/>
    <w:rsid w:val="00D61C4D"/>
    <w:rsid w:val="00ED4BF5"/>
    <w:rsid w:val="00F12F32"/>
    <w:rsid w:val="00FA69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1D85"/>
  <w15:chartTrackingRefBased/>
  <w15:docId w15:val="{4383A8B9-86D6-412A-9491-76527E31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2E"/>
    <w:pPr>
      <w:spacing w:after="300" w:line="276" w:lineRule="auto"/>
    </w:pPr>
    <w:rPr>
      <w:rFonts w:ascii="Arial" w:hAnsi="Arial"/>
      <w:sz w:val="20"/>
    </w:rPr>
  </w:style>
  <w:style w:type="paragraph" w:styleId="Overskrift1">
    <w:name w:val="heading 1"/>
    <w:basedOn w:val="Normal"/>
    <w:next w:val="Normal"/>
    <w:link w:val="Overskrift1Tegn"/>
    <w:qFormat/>
    <w:rsid w:val="0000182E"/>
    <w:pPr>
      <w:keepNext/>
      <w:keepLines/>
      <w:spacing w:after="240" w:line="300" w:lineRule="atLeast"/>
      <w:outlineLvl w:val="0"/>
    </w:pPr>
    <w:rPr>
      <w:rFonts w:eastAsiaTheme="majorEastAsia" w:cstheme="majorBidi"/>
      <w:b/>
      <w:bCs/>
      <w:sz w:val="24"/>
      <w:szCs w:val="28"/>
      <w:lang w:eastAsia="nb-NO"/>
    </w:rPr>
  </w:style>
  <w:style w:type="paragraph" w:styleId="Overskrift2">
    <w:name w:val="heading 2"/>
    <w:basedOn w:val="Normal"/>
    <w:next w:val="Normal"/>
    <w:link w:val="Overskrift2Tegn"/>
    <w:unhideWhenUsed/>
    <w:qFormat/>
    <w:rsid w:val="0000182E"/>
    <w:pPr>
      <w:keepNext/>
      <w:keepLines/>
      <w:spacing w:before="240" w:after="60" w:line="300" w:lineRule="atLeast"/>
      <w:outlineLvl w:val="1"/>
    </w:pPr>
    <w:rPr>
      <w:rFonts w:eastAsiaTheme="majorEastAsia" w:cstheme="majorBidi"/>
      <w:b/>
      <w:bCs/>
      <w:szCs w:val="26"/>
      <w:lang w:eastAsia="nb-NO"/>
    </w:rPr>
  </w:style>
  <w:style w:type="paragraph" w:styleId="Overskrift3">
    <w:name w:val="heading 3"/>
    <w:basedOn w:val="Normal"/>
    <w:next w:val="Normal"/>
    <w:link w:val="Overskrift3Tegn"/>
    <w:unhideWhenUsed/>
    <w:qFormat/>
    <w:rsid w:val="0000182E"/>
    <w:pPr>
      <w:keepNext/>
      <w:keepLines/>
      <w:spacing w:before="240" w:after="60" w:line="300" w:lineRule="atLeast"/>
      <w:outlineLvl w:val="2"/>
    </w:pPr>
    <w:rPr>
      <w:rFonts w:eastAsiaTheme="majorEastAsia" w:cstheme="majorBidi"/>
      <w:bCs/>
      <w:i/>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0182E"/>
    <w:rPr>
      <w:rFonts w:ascii="Arial" w:eastAsiaTheme="majorEastAsia" w:hAnsi="Arial" w:cstheme="majorBidi"/>
      <w:b/>
      <w:bCs/>
      <w:sz w:val="24"/>
      <w:szCs w:val="28"/>
      <w:lang w:eastAsia="nb-NO"/>
    </w:rPr>
  </w:style>
  <w:style w:type="character" w:customStyle="1" w:styleId="Overskrift2Tegn">
    <w:name w:val="Overskrift 2 Tegn"/>
    <w:basedOn w:val="Standardskriftforavsnitt"/>
    <w:link w:val="Overskrift2"/>
    <w:rsid w:val="0000182E"/>
    <w:rPr>
      <w:rFonts w:ascii="Arial" w:eastAsiaTheme="majorEastAsia" w:hAnsi="Arial" w:cstheme="majorBidi"/>
      <w:b/>
      <w:bCs/>
      <w:sz w:val="20"/>
      <w:szCs w:val="26"/>
      <w:lang w:eastAsia="nb-NO"/>
    </w:rPr>
  </w:style>
  <w:style w:type="character" w:customStyle="1" w:styleId="Overskrift3Tegn">
    <w:name w:val="Overskrift 3 Tegn"/>
    <w:basedOn w:val="Standardskriftforavsnitt"/>
    <w:link w:val="Overskrift3"/>
    <w:rsid w:val="0000182E"/>
    <w:rPr>
      <w:rFonts w:ascii="Arial" w:eastAsiaTheme="majorEastAsia" w:hAnsi="Arial" w:cstheme="majorBidi"/>
      <w:bCs/>
      <w:i/>
      <w:sz w:val="20"/>
      <w:szCs w:val="20"/>
      <w:lang w:eastAsia="nb-NO"/>
    </w:rPr>
  </w:style>
  <w:style w:type="paragraph" w:styleId="Bobletekst">
    <w:name w:val="Balloon Text"/>
    <w:basedOn w:val="Normal"/>
    <w:link w:val="BobletekstTegn"/>
    <w:uiPriority w:val="99"/>
    <w:semiHidden/>
    <w:unhideWhenUsed/>
    <w:rsid w:val="00BC131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1310"/>
    <w:rPr>
      <w:rFonts w:ascii="Segoe UI" w:hAnsi="Segoe UI" w:cs="Segoe UI"/>
      <w:sz w:val="18"/>
      <w:szCs w:val="18"/>
    </w:rPr>
  </w:style>
  <w:style w:type="character" w:styleId="Merknadsreferanse">
    <w:name w:val="annotation reference"/>
    <w:basedOn w:val="Standardskriftforavsnitt"/>
    <w:uiPriority w:val="99"/>
    <w:semiHidden/>
    <w:unhideWhenUsed/>
    <w:rsid w:val="0044257F"/>
    <w:rPr>
      <w:sz w:val="16"/>
      <w:szCs w:val="16"/>
    </w:rPr>
  </w:style>
  <w:style w:type="paragraph" w:styleId="Merknadstekst">
    <w:name w:val="annotation text"/>
    <w:basedOn w:val="Normal"/>
    <w:link w:val="MerknadstekstTegn"/>
    <w:uiPriority w:val="99"/>
    <w:semiHidden/>
    <w:unhideWhenUsed/>
    <w:rsid w:val="0044257F"/>
    <w:pPr>
      <w:spacing w:line="240" w:lineRule="auto"/>
    </w:pPr>
    <w:rPr>
      <w:szCs w:val="20"/>
    </w:rPr>
  </w:style>
  <w:style w:type="character" w:customStyle="1" w:styleId="MerknadstekstTegn">
    <w:name w:val="Merknadstekst Tegn"/>
    <w:basedOn w:val="Standardskriftforavsnitt"/>
    <w:link w:val="Merknadstekst"/>
    <w:uiPriority w:val="99"/>
    <w:semiHidden/>
    <w:rsid w:val="0044257F"/>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44257F"/>
    <w:rPr>
      <w:b/>
      <w:bCs/>
    </w:rPr>
  </w:style>
  <w:style w:type="character" w:customStyle="1" w:styleId="KommentaremneTegn">
    <w:name w:val="Kommentaremne Tegn"/>
    <w:basedOn w:val="MerknadstekstTegn"/>
    <w:link w:val="Kommentaremne"/>
    <w:uiPriority w:val="99"/>
    <w:semiHidden/>
    <w:rsid w:val="0044257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EDEB-7930-4D2C-B5AE-E921C2C6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1146</Words>
  <Characters>6074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Woxholt, Beathe Kollstrøm</dc:creator>
  <cp:keywords/>
  <dc:description/>
  <cp:lastModifiedBy>Woxholt, Beathe Kollstrøm</cp:lastModifiedBy>
  <cp:revision>5</cp:revision>
  <dcterms:created xsi:type="dcterms:W3CDTF">2019-05-27T08:46:00Z</dcterms:created>
  <dcterms:modified xsi:type="dcterms:W3CDTF">2019-06-11T12:03:00Z</dcterms:modified>
</cp:coreProperties>
</file>